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AC" w:rsidRPr="00AD753D" w:rsidRDefault="00283A12" w:rsidP="00DA2725">
      <w:pPr>
        <w:spacing w:after="0" w:line="240" w:lineRule="auto"/>
        <w:ind w:left="76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D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607A22" w:rsidRPr="00AD75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A2725" w:rsidRPr="00AD753D" w:rsidRDefault="00DA2725" w:rsidP="00DA2725">
      <w:pPr>
        <w:spacing w:after="0" w:line="240" w:lineRule="auto"/>
        <w:ind w:left="76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AD753D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:rsidR="00DB32AC" w:rsidRPr="00AD753D" w:rsidRDefault="00795DF8" w:rsidP="00DA2725">
      <w:pPr>
        <w:spacing w:after="0" w:line="240" w:lineRule="auto"/>
        <w:ind w:left="76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136E8B" w:rsidRPr="00AD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725" w:rsidRPr="00AD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D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A2725" w:rsidRPr="00AD753D" w:rsidRDefault="00DA2725" w:rsidP="00DB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000A9" w:rsidRPr="00AD753D" w:rsidRDefault="00E000A9" w:rsidP="00DB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C4090D" w:rsidRPr="00AD753D" w:rsidRDefault="00C31139" w:rsidP="00A856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</w:pPr>
      <w:r w:rsidRPr="00AD7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ОРІЄНТОВНИЙ КОШТОРИС</w:t>
      </w:r>
      <w:r w:rsidR="00607A22" w:rsidRPr="00AD753D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1</w:t>
      </w:r>
    </w:p>
    <w:p w:rsidR="00C31139" w:rsidRPr="00AD753D" w:rsidRDefault="00C31139" w:rsidP="00A856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7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витрат на виробництво фільму</w:t>
      </w:r>
    </w:p>
    <w:p w:rsidR="00DA2725" w:rsidRPr="00AD753D" w:rsidRDefault="00DA2725" w:rsidP="00A85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000A9" w:rsidRPr="00AD753D" w:rsidRDefault="00E000A9" w:rsidP="00A85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5026"/>
        <w:gridCol w:w="9995"/>
      </w:tblGrid>
      <w:tr w:rsidR="002F2D32" w:rsidRPr="00AD753D" w:rsidTr="002F2D32">
        <w:tc>
          <w:tcPr>
            <w:tcW w:w="5026" w:type="dxa"/>
          </w:tcPr>
          <w:p w:rsidR="002F2D32" w:rsidRPr="00AD753D" w:rsidRDefault="002F2D32" w:rsidP="00371FFD">
            <w:pPr>
              <w:rPr>
                <w:sz w:val="28"/>
                <w:szCs w:val="28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Назва кінопроекту</w:t>
            </w:r>
          </w:p>
        </w:tc>
        <w:tc>
          <w:tcPr>
            <w:tcW w:w="9995" w:type="dxa"/>
          </w:tcPr>
          <w:p w:rsidR="002F2D32" w:rsidRPr="00AD753D" w:rsidRDefault="002F2D32" w:rsidP="00371FFD">
            <w:pPr>
              <w:rPr>
                <w:sz w:val="28"/>
                <w:szCs w:val="28"/>
              </w:rPr>
            </w:pPr>
          </w:p>
        </w:tc>
      </w:tr>
      <w:tr w:rsidR="002F2D32" w:rsidRPr="00AD753D" w:rsidTr="002F2D32">
        <w:tc>
          <w:tcPr>
            <w:tcW w:w="5026" w:type="dxa"/>
          </w:tcPr>
          <w:p w:rsidR="002F2D32" w:rsidRPr="00AD753D" w:rsidRDefault="002F2D32" w:rsidP="00371FFD">
            <w:pPr>
              <w:rPr>
                <w:sz w:val="28"/>
                <w:szCs w:val="28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Найменування </w:t>
            </w:r>
            <w:r w:rsidR="005D53DF" w:rsidRPr="00AD753D">
              <w:rPr>
                <w:bCs/>
                <w:sz w:val="28"/>
                <w:szCs w:val="28"/>
                <w:shd w:val="clear" w:color="auto" w:fill="FFFFFF"/>
              </w:rPr>
              <w:t>суб’єкта кінематографії (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виробника</w:t>
            </w:r>
            <w:r w:rsidR="005D53DF" w:rsidRPr="00AD753D">
              <w:rPr>
                <w:bCs/>
                <w:sz w:val="28"/>
                <w:szCs w:val="28"/>
                <w:shd w:val="clear" w:color="auto" w:fill="FFFFFF"/>
              </w:rPr>
              <w:t xml:space="preserve"> фільму)</w:t>
            </w:r>
          </w:p>
        </w:tc>
        <w:tc>
          <w:tcPr>
            <w:tcW w:w="9995" w:type="dxa"/>
          </w:tcPr>
          <w:p w:rsidR="002F2D32" w:rsidRPr="00AD753D" w:rsidRDefault="002F2D32" w:rsidP="00371FFD">
            <w:pPr>
              <w:rPr>
                <w:sz w:val="28"/>
                <w:szCs w:val="28"/>
              </w:rPr>
            </w:pPr>
          </w:p>
        </w:tc>
      </w:tr>
    </w:tbl>
    <w:p w:rsidR="00A85687" w:rsidRPr="00AD753D" w:rsidRDefault="00A85687" w:rsidP="00A8568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776"/>
        <w:gridCol w:w="4894"/>
        <w:gridCol w:w="755"/>
        <w:gridCol w:w="841"/>
        <w:gridCol w:w="704"/>
        <w:gridCol w:w="704"/>
        <w:gridCol w:w="841"/>
        <w:gridCol w:w="842"/>
        <w:gridCol w:w="1115"/>
        <w:gridCol w:w="1115"/>
        <w:gridCol w:w="2439"/>
      </w:tblGrid>
      <w:tr w:rsidR="00A85687" w:rsidRPr="00AD753D" w:rsidTr="002F2D32">
        <w:trPr>
          <w:trHeight w:val="483"/>
        </w:trPr>
        <w:tc>
          <w:tcPr>
            <w:tcW w:w="776" w:type="dxa"/>
            <w:vMerge w:val="restart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894" w:type="dxa"/>
            <w:vMerge w:val="restart"/>
          </w:tcPr>
          <w:p w:rsidR="00A85687" w:rsidRPr="00AD753D" w:rsidRDefault="00A85687" w:rsidP="00B25A75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Статті витрат</w:t>
            </w:r>
            <w:r w:rsidRPr="00AD753D">
              <w:rPr>
                <w:bCs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55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Одиниця виміру</w:t>
            </w:r>
          </w:p>
        </w:tc>
        <w:tc>
          <w:tcPr>
            <w:tcW w:w="841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Кількість одиниць</w:t>
            </w:r>
          </w:p>
        </w:tc>
        <w:tc>
          <w:tcPr>
            <w:tcW w:w="704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Кількість осіб</w:t>
            </w:r>
          </w:p>
        </w:tc>
        <w:tc>
          <w:tcPr>
            <w:tcW w:w="704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Кількість змін</w:t>
            </w:r>
          </w:p>
        </w:tc>
        <w:tc>
          <w:tcPr>
            <w:tcW w:w="841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База нарахування</w:t>
            </w:r>
          </w:p>
        </w:tc>
        <w:tc>
          <w:tcPr>
            <w:tcW w:w="842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Всього</w:t>
            </w:r>
          </w:p>
        </w:tc>
        <w:tc>
          <w:tcPr>
            <w:tcW w:w="1115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Разом за рахунок державної підтримки (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Держкіно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5" w:type="dxa"/>
            <w:vMerge w:val="restart"/>
            <w:textDirection w:val="btLr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Разом за рахунок інших джерел фінансування</w:t>
            </w:r>
          </w:p>
        </w:tc>
        <w:tc>
          <w:tcPr>
            <w:tcW w:w="2439" w:type="dxa"/>
            <w:vMerge w:val="restart"/>
          </w:tcPr>
          <w:p w:rsidR="00A85687" w:rsidRPr="00AD753D" w:rsidRDefault="00A85687" w:rsidP="00702E3B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Примітка</w:t>
            </w:r>
          </w:p>
        </w:tc>
      </w:tr>
      <w:tr w:rsidR="00A85687" w:rsidRPr="00AD753D" w:rsidTr="002F2D32">
        <w:trPr>
          <w:cantSplit/>
          <w:trHeight w:val="2164"/>
        </w:trPr>
        <w:tc>
          <w:tcPr>
            <w:tcW w:w="776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vMerge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72020" w:rsidRPr="00AD753D" w:rsidTr="00A72020">
        <w:trPr>
          <w:cantSplit/>
          <w:trHeight w:val="449"/>
        </w:trPr>
        <w:tc>
          <w:tcPr>
            <w:tcW w:w="776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94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A72020" w:rsidRPr="00AD753D" w:rsidRDefault="00A72020" w:rsidP="00A7202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rPr>
          <w:trHeight w:val="199"/>
        </w:trPr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94" w:type="dxa"/>
          </w:tcPr>
          <w:p w:rsidR="00A85687" w:rsidRPr="00AD753D" w:rsidRDefault="00A85687" w:rsidP="00DB6E9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Гонорар та авторська винагорода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94" w:type="dxa"/>
          </w:tcPr>
          <w:p w:rsidR="00A85687" w:rsidRPr="00AD753D" w:rsidRDefault="00A85687" w:rsidP="00DB6E9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Оплата праці та нарахування на оплату праці знімальної групи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3. </w:t>
            </w:r>
          </w:p>
        </w:tc>
        <w:tc>
          <w:tcPr>
            <w:tcW w:w="4894" w:type="dxa"/>
          </w:tcPr>
          <w:p w:rsidR="00A85687" w:rsidRPr="00AD753D" w:rsidRDefault="00DB6E9E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Оплата витрат на відрядження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Оплата послуг: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1) обробки плівки;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2) переведення відео-зображення на кіноплівку;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3) копіювання фільму з носія на носій; 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4) перенесення цифрової інформації на носії;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5) виготовлення вихідних матеріалів фільму;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6) 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кольорокорекції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, створення комп'ютерної графіки, монтажу фільму, зберігання робочого матеріалу;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7) забезпечення проведення звуко-,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фонозапису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: виконання музики,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мовного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та шумового озвучування, перезапису;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8)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  <w:lang w:val="ru-RU"/>
              </w:rPr>
              <w:t>саунддизайну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  <w:lang w:val="ru-RU"/>
              </w:rPr>
              <w:t>зведення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звукового ряду;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9) організації та забезпечення комбінованих зйомок, комп'ютерної обробки; створення титрів та заставки проєкту; </w:t>
            </w:r>
          </w:p>
          <w:p w:rsidR="001546CE" w:rsidRPr="00AD753D" w:rsidRDefault="001546CE" w:rsidP="00A8568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10) виготовлення комп'ютерної графіки,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спецефектів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компоузингу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  <w:lang w:val="ru-RU"/>
              </w:rPr>
              <w:t>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11) підбору акторів, підбору локацій;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12) декораційно-технічного оформлення, виготовлення реквізиту, меблів, декорацій;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13) пошиття костюмів;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14) створення образів (послуг гримерів, перукарів, стилістів,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пастижерів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), роз</w:t>
            </w:r>
            <w:r w:rsidR="002F2D32" w:rsidRPr="00AD753D">
              <w:rPr>
                <w:bCs/>
                <w:sz w:val="28"/>
                <w:szCs w:val="28"/>
                <w:shd w:val="clear" w:color="auto" w:fill="FFFFFF"/>
              </w:rPr>
              <w:t>робка візуальної стилістики прое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кту, персонажів та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сетінгу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15) використання матеріалів з фільмофондів та кіноархівів;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16) надання медичних страховок при зйомках за кордоном, страхування та надання першої медичної допомоги на знімальному майданчику;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17) охорони громадського порядку на знімальному майданчику;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18) отримання дозволів на зйомки;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2F2D3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19) використання сил і засобів військово-по</w:t>
            </w:r>
            <w:r w:rsidR="002F2D32" w:rsidRPr="00AD753D">
              <w:rPr>
                <w:bCs/>
                <w:sz w:val="28"/>
                <w:szCs w:val="28"/>
                <w:shd w:val="clear" w:color="auto" w:fill="FFFFFF"/>
              </w:rPr>
              <w:t>вітряних сил, сухопутних військ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та інших родів військ</w:t>
            </w:r>
            <w:r w:rsidR="002F2D32" w:rsidRPr="00AD753D">
              <w:rPr>
                <w:bCs/>
                <w:sz w:val="28"/>
                <w:szCs w:val="28"/>
                <w:shd w:val="clear" w:color="auto" w:fill="FFFFFF"/>
              </w:rPr>
              <w:t>, МВС, МНС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E000A9" w:rsidRPr="00AD753D" w:rsidRDefault="00E000A9" w:rsidP="002F2D32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20) проїзду на платних дорогах, стоянок автотранспорту;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21) надання прогнозів погоди;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22) надання комунальних послуг, які отримуються виконавцем під час проведення зйомок та інших робіт над створенням телевізійного серіалу;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23) послуг зв'язку: пошта, телефон, Інтернет, мобільний зв'язок та інших;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24) виготовлення ляльок (конструкції, скульптури, обтягування, розпис, декорації та пристосування); виготовлення моделей зображувального ряду та графічних моделей, атрибутики (у тому числі створення «бібліотек»)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25) виготовлення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сторіборду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(розкадровки); 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26) створення графічних матеріалів -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Артів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(персонажів, локацій-фонів, другорядних об’єктів та іншого;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27) виготовлення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аніматику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1546C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28) виготовлення експозиційних листів; виготовлення та прорисовка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анімації та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фонів; виготовлення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мультиплікату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(анімації) чорнової разовки, промальовування, разовки,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контуровки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; зйомка (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Line-test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); </w:t>
            </w:r>
            <w:r w:rsidR="001546CE" w:rsidRPr="00AD753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створення</w:t>
            </w:r>
            <w:r w:rsidR="001546CE" w:rsidRPr="00AD753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фонів </w:t>
            </w:r>
            <w:r w:rsidR="001546CE" w:rsidRPr="00AD753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(в </w:t>
            </w:r>
            <w:r w:rsidR="001546CE" w:rsidRPr="00AD753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одиницях); </w:t>
            </w:r>
          </w:p>
          <w:p w:rsidR="00E000A9" w:rsidRPr="00AD753D" w:rsidRDefault="00E000A9" w:rsidP="001546CE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1546CE" w:rsidRPr="00AD753D" w:rsidRDefault="001546CE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сканування фонів та анімації; розфарбування (заливання);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компоузинг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Checking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755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29) обробка зображувального ряду, зокрема виконання корекцій; обробка фаз моделювання 3D персонажів; створення і прив'язка текстур персонажів, створення скелета і кінематичних формул руху,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аніматику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, зокрема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аніматику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з 3D елементами, виготовлення 3D фонів (в одиницях);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30) анімації камери для 3D сцен, анімації 3D моделей, анімації елементів/блоків фонів, обробки фаз, встановлення світла до положень камери (пре візуалізація) та візуалізація (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rendering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) 3D персонажів та фонів;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31)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сетап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рігінг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лейаут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32) анімація (з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ліпсингом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), корекція;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33) надання знімальної, освітлювальної, звукозаписувальної та іншої техніки, її обслуговування;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34) охорони знімального майданчика, територій, приміщень та матеріальних цінностей, що використовуються у виробництві фільму;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35) вантажних та пасажирських перевезень, а також послуг з надання ігрового транспорту;</w:t>
            </w:r>
          </w:p>
          <w:p w:rsidR="00E000A9" w:rsidRPr="00AD753D" w:rsidRDefault="00E000A9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36) організації та створення піротехнічних ефектів;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37) організації, постановки та виконання трюків;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38) забезпечення участі у зйомках ігрових тварин;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39) обслуговування постановочного реквізиту та костюмів;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40) харчування на знімальному майданчику;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FD24C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41) інші витрати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Оплата витрат</w:t>
            </w:r>
            <w:r w:rsidR="00DB6E9E" w:rsidRPr="00AD753D">
              <w:rPr>
                <w:bCs/>
                <w:sz w:val="28"/>
                <w:szCs w:val="28"/>
                <w:shd w:val="clear" w:color="auto" w:fill="FFFFFF"/>
              </w:rPr>
              <w:t xml:space="preserve"> допоміжного виробництва, </w:t>
            </w:r>
            <w:proofErr w:type="spellStart"/>
            <w:r w:rsidR="00DB6E9E" w:rsidRPr="00AD753D">
              <w:rPr>
                <w:bCs/>
                <w:sz w:val="28"/>
                <w:szCs w:val="28"/>
                <w:shd w:val="clear" w:color="auto" w:fill="FFFFFF"/>
              </w:rPr>
              <w:t>цехів</w:t>
            </w:r>
            <w:proofErr w:type="spellEnd"/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Оплата придбання: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1546CE" w:rsidRPr="00AD753D" w:rsidRDefault="00A85687" w:rsidP="001546C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1) у третіх осіб майнових прав на використання аудіовізуальних творів та інших об'єктів авторського права і суміжних прав, які були створені раніше та будуть використані під час виробництва телевізійного серіалу або увійдуть до телевізійного серіалу складовою частиною, а саме літературних творів, </w:t>
            </w:r>
            <w:r w:rsidR="001546CE" w:rsidRPr="00AD753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музичних творів,</w:t>
            </w:r>
          </w:p>
          <w:p w:rsidR="00A85687" w:rsidRPr="00AD753D" w:rsidRDefault="00A85687" w:rsidP="001546C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1546CE" w:rsidRPr="00AD753D" w:rsidRDefault="001546CE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пісень та віршів; фотографічних творів, творів мистецтва та інше;</w:t>
            </w:r>
          </w:p>
        </w:tc>
        <w:tc>
          <w:tcPr>
            <w:tcW w:w="755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1546CE" w:rsidRPr="00AD753D" w:rsidRDefault="001546CE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2) прав на використання матеріалів з фільмофондів, кіноархівів та компаній, що надають платні послуги з доступу та використання аудіовізуальних матеріалів;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3) витратних матеріалів, в тому числі негативної, позитивної і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контратипної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плівки, і предметів постачання;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4) реквізиту, постановочного реквізиту, вихідного реквізиту, меблів, ляльок;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5) костюмів;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6) гриму та </w:t>
            </w: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постижу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7) засобів, предметів, обладнання для забезпечення санітарних норм на знімальних майданчиках;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8) піротехнічних матеріалів;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9) пально-мастильних матеріалів;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10) носіїв інформації (накопичувачів на твердих дисках, ДВД, флеш карти);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11) кіноплівки;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12) матеріалів для декораційно-технічного оформлення, виготовлення реквізиту, меблів, декорацій;</w:t>
            </w:r>
          </w:p>
          <w:p w:rsidR="001546CE" w:rsidRPr="00AD753D" w:rsidRDefault="001546CE" w:rsidP="00A85687">
            <w:pPr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13) елементів живлення;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14) оптичних фільтрів;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15) обладнання для будівництва декорацій та добудов;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FD24C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16) інші витрати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Оплата оренди: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1) автотранспорту (ігрового транспорту, спецтехніки, транспорту для забезпечення знімального процесу);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2) обладнання для будівництва декорацій та добудов, за умови якщо сумарна вартість оренди обладнання не перевищує вартості купівлі такого обладнання;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3) натурних об'єктів та інтер'єрів;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4) павільйонів, приміщень для зйомок;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5) комп’ютерної та оргтехніки для забезпечення знімального процесу;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6) побутових приміщень для знімальної групи;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7) студій звукозапису;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8) обладнання для монтажу та обробки зображення;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9) меблів;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10) постановочного реквізиту;</w:t>
            </w:r>
          </w:p>
          <w:p w:rsidR="001546CE" w:rsidRPr="00AD753D" w:rsidRDefault="001546CE" w:rsidP="00A85687">
            <w:pPr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11) костюмів;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12) тварин;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13) предметів, обладнання для забезпечення санітарних норм на знімальних майданчиках;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14) спеціальних засобів зв'язку;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15) програмного забезпечення;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16) операторської техніки;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17) звукозаписувальної техніки;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18) освітлювальної техніки;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19) спеціальних технічних пристосувань;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20) техніки та засобів військово-повітряних сил, сухопутних та інших родів військ, </w:t>
            </w:r>
            <w:r w:rsidR="002F2D32" w:rsidRPr="00AD753D">
              <w:rPr>
                <w:bCs/>
                <w:sz w:val="28"/>
                <w:szCs w:val="28"/>
                <w:shd w:val="clear" w:color="auto" w:fill="FFFFFF"/>
              </w:rPr>
              <w:t xml:space="preserve">МВС, 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МНС;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21) офісних та побутових приміщень для розміщення знімальної групи;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22) складських приміщень для зберігання сценічно-постановочних засобів;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23) Витрати, пов’язані із здійсненням митного оформлення: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оформлення митних декларацій;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платежів і зборів регіонів перебування;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за надлишкову вагу знімальної апаратури;</w:t>
            </w:r>
          </w:p>
          <w:p w:rsidR="00E000A9" w:rsidRPr="00AD753D" w:rsidRDefault="00E000A9" w:rsidP="00A85687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546CE" w:rsidRPr="00AD753D" w:rsidTr="002F2D32">
        <w:tc>
          <w:tcPr>
            <w:tcW w:w="776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9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4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2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5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39" w:type="dxa"/>
          </w:tcPr>
          <w:p w:rsidR="001546CE" w:rsidRPr="00AD753D" w:rsidRDefault="001546CE" w:rsidP="001546C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дозволів на зйомки в регіонах перебування;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FD24C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24) інші витрати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AD753D">
              <w:rPr>
                <w:bCs/>
                <w:sz w:val="28"/>
                <w:szCs w:val="28"/>
                <w:shd w:val="clear" w:color="auto" w:fill="FFFFFF"/>
              </w:rPr>
              <w:t>Загальностудійні</w:t>
            </w:r>
            <w:proofErr w:type="spellEnd"/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 витрати</w:t>
            </w:r>
            <w:r w:rsidRPr="00AD753D">
              <w:rPr>
                <w:bCs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687" w:rsidRPr="00AD753D" w:rsidTr="002F2D32">
        <w:trPr>
          <w:trHeight w:val="694"/>
        </w:trPr>
        <w:tc>
          <w:tcPr>
            <w:tcW w:w="776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4" w:type="dxa"/>
          </w:tcPr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D753D">
              <w:rPr>
                <w:bCs/>
                <w:sz w:val="28"/>
                <w:szCs w:val="28"/>
                <w:shd w:val="clear" w:color="auto" w:fill="FFFFFF"/>
              </w:rPr>
              <w:t xml:space="preserve">Загальна вартість </w:t>
            </w:r>
            <w:r w:rsidR="00B104FE" w:rsidRPr="00AD753D">
              <w:rPr>
                <w:bCs/>
                <w:sz w:val="28"/>
                <w:szCs w:val="28"/>
                <w:shd w:val="clear" w:color="auto" w:fill="FFFFFF"/>
              </w:rPr>
              <w:t>кіно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про</w:t>
            </w:r>
            <w:r w:rsidR="002F2D32" w:rsidRPr="00AD753D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AD753D">
              <w:rPr>
                <w:bCs/>
                <w:sz w:val="28"/>
                <w:szCs w:val="28"/>
                <w:shd w:val="clear" w:color="auto" w:fill="FFFFFF"/>
              </w:rPr>
              <w:t>кту</w:t>
            </w:r>
          </w:p>
          <w:p w:rsidR="00A85687" w:rsidRPr="00AD753D" w:rsidRDefault="00A85687" w:rsidP="00A8568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1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5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:rsidR="00A85687" w:rsidRPr="00AD753D" w:rsidRDefault="00A85687" w:rsidP="00A8568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420CF" w:rsidRPr="00AD753D" w:rsidRDefault="00E420CF" w:rsidP="008A5E5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81C8B" w:rsidRPr="00AD753D" w:rsidRDefault="00681C8B" w:rsidP="008A5E5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82DE6" w:rsidRPr="006E103E" w:rsidRDefault="00482DE6" w:rsidP="00482D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E103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Реквізити посадової особи – підписувача</w:t>
      </w:r>
      <w:r w:rsidRPr="006E103E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perscript"/>
        </w:rPr>
        <w:t>4</w:t>
      </w:r>
    </w:p>
    <w:p w:rsidR="00482DE6" w:rsidRPr="006E103E" w:rsidRDefault="00482DE6" w:rsidP="00482DE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7"/>
          <w:shd w:val="clear" w:color="auto" w:fill="FFFFFF"/>
        </w:rPr>
      </w:pPr>
    </w:p>
    <w:tbl>
      <w:tblPr>
        <w:tblW w:w="12616" w:type="dxa"/>
        <w:tblLayout w:type="fixed"/>
        <w:tblLook w:val="0400" w:firstRow="0" w:lastRow="0" w:firstColumn="0" w:lastColumn="0" w:noHBand="0" w:noVBand="1"/>
      </w:tblPr>
      <w:tblGrid>
        <w:gridCol w:w="6521"/>
        <w:gridCol w:w="6095"/>
      </w:tblGrid>
      <w:tr w:rsidR="006E103E" w:rsidRPr="006E103E" w:rsidTr="00482DE6">
        <w:trPr>
          <w:trHeight w:val="428"/>
        </w:trPr>
        <w:tc>
          <w:tcPr>
            <w:tcW w:w="6521" w:type="dxa"/>
            <w:hideMark/>
          </w:tcPr>
          <w:p w:rsidR="00482DE6" w:rsidRPr="006E103E" w:rsidRDefault="00482DE6" w:rsidP="0077097A">
            <w:pPr>
              <w:spacing w:before="60" w:line="228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ru-RU"/>
              </w:rPr>
            </w:pPr>
            <w:bookmarkStart w:id="1" w:name="32hioqz"/>
            <w:bookmarkEnd w:id="1"/>
            <w:r w:rsidRPr="006E10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6095" w:type="dxa"/>
            <w:hideMark/>
          </w:tcPr>
          <w:p w:rsidR="00482DE6" w:rsidRPr="006E103E" w:rsidRDefault="00482DE6" w:rsidP="0077097A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</w:pPr>
            <w:r w:rsidRPr="006E103E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:rsidR="00FF2857" w:rsidRPr="00AD753D" w:rsidRDefault="00FF2857" w:rsidP="00FF2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</w:t>
      </w:r>
    </w:p>
    <w:p w:rsidR="00FF2857" w:rsidRPr="00AD753D" w:rsidRDefault="00FF2857" w:rsidP="005D5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 </w:t>
      </w:r>
      <w:r w:rsidR="00DA2725"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кіно</w:t>
      </w:r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</w:t>
      </w:r>
      <w:r w:rsidR="002F2D32"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кту має включати всі види витрат, передбачені </w:t>
      </w:r>
      <w:r w:rsidR="00DA2725"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кіно</w:t>
      </w:r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</w:t>
      </w:r>
      <w:r w:rsidR="002F2D32"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ктом, незалежно від різновидів видатків за цільовим змістом чи економічною класифікацією або від того, за чий рахунок ці витрати фінансуються.</w:t>
      </w:r>
    </w:p>
    <w:p w:rsidR="00FF2857" w:rsidRPr="00AD753D" w:rsidRDefault="00FF2857" w:rsidP="005D5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Перелік статей витрат не є вичерпним.</w:t>
      </w:r>
    </w:p>
    <w:p w:rsidR="00FF2857" w:rsidRPr="00AD753D" w:rsidRDefault="00FF2857" w:rsidP="005D5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До орієнтовного кошторису </w:t>
      </w:r>
      <w:r w:rsidR="00DA2725"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кіно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</w:t>
      </w:r>
      <w:r w:rsidR="002F2D32"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кту включаються тільки ті статі витрат, які необхідні для реалізації </w:t>
      </w:r>
      <w:r w:rsidR="00DA2725"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кіно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</w:t>
      </w:r>
      <w:r w:rsidR="002F2D32"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кту.</w:t>
      </w:r>
    </w:p>
    <w:p w:rsidR="00FF2857" w:rsidRPr="00AD753D" w:rsidRDefault="00FF2857" w:rsidP="005D5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Перелік статей витрат, які можуть включатися до орієнтовного кошторису у частині фінансування виключно за рахунок інших джерел:</w:t>
      </w:r>
    </w:p>
    <w:p w:rsidR="00FF2857" w:rsidRPr="00AD753D" w:rsidRDefault="00FF2857" w:rsidP="005D53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витрати на оплату товарів, робіт та послуг, які плануються до фінансування за рахунок інших коштів державного бюджету (інших бюджетних програм);</w:t>
      </w:r>
    </w:p>
    <w:p w:rsidR="00FF2857" w:rsidRPr="00AD753D" w:rsidRDefault="00FF2857" w:rsidP="005D53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витрати мобільного та стаціонарного зв'язку;</w:t>
      </w:r>
    </w:p>
    <w:p w:rsidR="00FF2857" w:rsidRPr="00AD753D" w:rsidRDefault="00FF2857" w:rsidP="005D53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витрати на харчування та напої</w:t>
      </w:r>
      <w:bookmarkStart w:id="2" w:name="n275"/>
      <w:bookmarkEnd w:id="2"/>
      <w:r w:rsidRPr="00AD7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F2857" w:rsidRPr="00AD753D" w:rsidRDefault="00FF2857" w:rsidP="005D5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Не допускається планування одних і тих самих статей витрат за рахунок коштів державного бюджету (різних бюджетних програм).</w:t>
      </w:r>
    </w:p>
    <w:p w:rsidR="005D53DF" w:rsidRPr="00AD753D" w:rsidRDefault="00FF2857" w:rsidP="005D5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Сума </w:t>
      </w:r>
      <w:proofErr w:type="spellStart"/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загальностудійних</w:t>
      </w:r>
      <w:proofErr w:type="spellEnd"/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витрат не може перевищувати 10 відсотків від загальної суми державної підтримки.</w:t>
      </w:r>
    </w:p>
    <w:p w:rsidR="005D53DF" w:rsidRPr="00AD753D" w:rsidRDefault="005D53DF" w:rsidP="005D5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4</w:t>
      </w:r>
      <w:r w:rsidRPr="00AD75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D753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Орієнтовний кошторис витрат на виробництво фільму </w:t>
      </w:r>
      <w:r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>готується в електронн</w:t>
      </w:r>
      <w:r w:rsidR="00DB6E9E"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ій формі </w:t>
      </w:r>
      <w:r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</w:t>
      </w:r>
      <w:proofErr w:type="spellStart"/>
      <w:r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>підписувача</w:t>
      </w:r>
      <w:proofErr w:type="spellEnd"/>
      <w:r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>візуалізуються</w:t>
      </w:r>
      <w:proofErr w:type="spellEnd"/>
      <w:r w:rsidRPr="00AD753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під час перевірки відповідного електронного підпису.</w:t>
      </w:r>
    </w:p>
    <w:p w:rsidR="00681C8B" w:rsidRPr="00AD753D" w:rsidRDefault="00681C8B" w:rsidP="005D5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B6E9E" w:rsidRPr="00785759" w:rsidRDefault="00DB6E9E" w:rsidP="00DB6E9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  <w:r w:rsidRPr="00AD753D">
        <w:rPr>
          <w:bCs/>
          <w:shd w:val="clear" w:color="auto" w:fill="FFFFFF"/>
        </w:rPr>
        <w:t>___________________________________________</w:t>
      </w:r>
    </w:p>
    <w:sectPr w:rsidR="00DB6E9E" w:rsidRPr="00785759" w:rsidSect="000E16F4">
      <w:headerReference w:type="default" r:id="rId8"/>
      <w:pgSz w:w="16838" w:h="11906" w:orient="landscape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3" w:rsidRDefault="00CA4C93" w:rsidP="00ED70F5">
      <w:pPr>
        <w:spacing w:after="0" w:line="240" w:lineRule="auto"/>
      </w:pPr>
      <w:r>
        <w:separator/>
      </w:r>
    </w:p>
  </w:endnote>
  <w:endnote w:type="continuationSeparator" w:id="0">
    <w:p w:rsidR="00CA4C93" w:rsidRDefault="00CA4C93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3" w:rsidRDefault="00CA4C93" w:rsidP="00ED70F5">
      <w:pPr>
        <w:spacing w:after="0" w:line="240" w:lineRule="auto"/>
      </w:pPr>
      <w:r>
        <w:separator/>
      </w:r>
    </w:p>
  </w:footnote>
  <w:footnote w:type="continuationSeparator" w:id="0">
    <w:p w:rsidR="00CA4C93" w:rsidRDefault="00CA4C93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139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DF8" w:rsidRPr="00B13FC7" w:rsidRDefault="00BE6BE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3F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F4" w:rsidRPr="00B13F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3F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F6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13F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95DF8" w:rsidRDefault="00795DF8">
        <w:pPr>
          <w:pStyle w:val="a7"/>
          <w:jc w:val="center"/>
          <w:rPr>
            <w:rFonts w:ascii="Times New Roman" w:hAnsi="Times New Roman" w:cs="Times New Roman"/>
          </w:rPr>
        </w:pPr>
      </w:p>
      <w:p w:rsidR="000E16F4" w:rsidRPr="00681C8B" w:rsidRDefault="00795DF8" w:rsidP="00681C8B">
        <w:pPr>
          <w:pStyle w:val="a7"/>
          <w:ind w:left="9639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Продовження додатка </w:t>
        </w:r>
        <w:r w:rsidR="00024AFA">
          <w:rPr>
            <w:rFonts w:ascii="Times New Roman" w:hAnsi="Times New Roman" w:cs="Times New Roman"/>
            <w:sz w:val="28"/>
            <w:szCs w:val="28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8F7"/>
    <w:rsid w:val="00023BA5"/>
    <w:rsid w:val="00024AFA"/>
    <w:rsid w:val="00024CA4"/>
    <w:rsid w:val="00030464"/>
    <w:rsid w:val="0003056E"/>
    <w:rsid w:val="00032EEE"/>
    <w:rsid w:val="000351AD"/>
    <w:rsid w:val="00042B7D"/>
    <w:rsid w:val="0004453A"/>
    <w:rsid w:val="00046BFB"/>
    <w:rsid w:val="00046E62"/>
    <w:rsid w:val="00047872"/>
    <w:rsid w:val="00052616"/>
    <w:rsid w:val="00054EE5"/>
    <w:rsid w:val="00057BEE"/>
    <w:rsid w:val="000611D2"/>
    <w:rsid w:val="00061A0B"/>
    <w:rsid w:val="00063005"/>
    <w:rsid w:val="000630F2"/>
    <w:rsid w:val="000639F5"/>
    <w:rsid w:val="00064508"/>
    <w:rsid w:val="00066D71"/>
    <w:rsid w:val="00072C10"/>
    <w:rsid w:val="00073A4D"/>
    <w:rsid w:val="00081C16"/>
    <w:rsid w:val="0008230F"/>
    <w:rsid w:val="00091AD5"/>
    <w:rsid w:val="000926C8"/>
    <w:rsid w:val="000943BA"/>
    <w:rsid w:val="000A1CDB"/>
    <w:rsid w:val="000A3F3E"/>
    <w:rsid w:val="000A65FF"/>
    <w:rsid w:val="000B5F68"/>
    <w:rsid w:val="000B678F"/>
    <w:rsid w:val="000B6AD4"/>
    <w:rsid w:val="000C15DC"/>
    <w:rsid w:val="000D3481"/>
    <w:rsid w:val="000D4792"/>
    <w:rsid w:val="000E0214"/>
    <w:rsid w:val="000E16F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674A"/>
    <w:rsid w:val="00106B68"/>
    <w:rsid w:val="00115655"/>
    <w:rsid w:val="00136E8B"/>
    <w:rsid w:val="00145DAC"/>
    <w:rsid w:val="0015153B"/>
    <w:rsid w:val="001537E8"/>
    <w:rsid w:val="001546CE"/>
    <w:rsid w:val="00156688"/>
    <w:rsid w:val="0016064B"/>
    <w:rsid w:val="0016081E"/>
    <w:rsid w:val="0016391C"/>
    <w:rsid w:val="001649A8"/>
    <w:rsid w:val="00170F88"/>
    <w:rsid w:val="001715A7"/>
    <w:rsid w:val="00177FBB"/>
    <w:rsid w:val="00180D1E"/>
    <w:rsid w:val="00184D27"/>
    <w:rsid w:val="0019043E"/>
    <w:rsid w:val="00197470"/>
    <w:rsid w:val="001A69BB"/>
    <w:rsid w:val="001B16B1"/>
    <w:rsid w:val="001B4482"/>
    <w:rsid w:val="001B6721"/>
    <w:rsid w:val="001C1950"/>
    <w:rsid w:val="001C441C"/>
    <w:rsid w:val="001C4631"/>
    <w:rsid w:val="001C6AC1"/>
    <w:rsid w:val="001C77FD"/>
    <w:rsid w:val="001D3A4C"/>
    <w:rsid w:val="001D56CF"/>
    <w:rsid w:val="001D7921"/>
    <w:rsid w:val="001F4EAA"/>
    <w:rsid w:val="001F4F40"/>
    <w:rsid w:val="001F5851"/>
    <w:rsid w:val="0020262E"/>
    <w:rsid w:val="00203AD8"/>
    <w:rsid w:val="00205921"/>
    <w:rsid w:val="00206CFF"/>
    <w:rsid w:val="00213513"/>
    <w:rsid w:val="00216A1A"/>
    <w:rsid w:val="00220B9E"/>
    <w:rsid w:val="00222DF5"/>
    <w:rsid w:val="0022633D"/>
    <w:rsid w:val="002349BC"/>
    <w:rsid w:val="002412AE"/>
    <w:rsid w:val="00243CFA"/>
    <w:rsid w:val="00246577"/>
    <w:rsid w:val="002508A9"/>
    <w:rsid w:val="00250980"/>
    <w:rsid w:val="00252880"/>
    <w:rsid w:val="00252F89"/>
    <w:rsid w:val="00253376"/>
    <w:rsid w:val="00253F22"/>
    <w:rsid w:val="00270454"/>
    <w:rsid w:val="00270C71"/>
    <w:rsid w:val="00270E0A"/>
    <w:rsid w:val="0027118A"/>
    <w:rsid w:val="00275F49"/>
    <w:rsid w:val="00275F74"/>
    <w:rsid w:val="00283A12"/>
    <w:rsid w:val="0028421F"/>
    <w:rsid w:val="0028556F"/>
    <w:rsid w:val="0028797F"/>
    <w:rsid w:val="00291128"/>
    <w:rsid w:val="00291B95"/>
    <w:rsid w:val="00294DC4"/>
    <w:rsid w:val="002A4E38"/>
    <w:rsid w:val="002A6CAE"/>
    <w:rsid w:val="002A6FFE"/>
    <w:rsid w:val="002B1E59"/>
    <w:rsid w:val="002B24D7"/>
    <w:rsid w:val="002B3E92"/>
    <w:rsid w:val="002B54F9"/>
    <w:rsid w:val="002C4BE0"/>
    <w:rsid w:val="002C76FC"/>
    <w:rsid w:val="002D01F4"/>
    <w:rsid w:val="002D6FE3"/>
    <w:rsid w:val="002E6D36"/>
    <w:rsid w:val="002F0F2E"/>
    <w:rsid w:val="002F178A"/>
    <w:rsid w:val="002F1F9E"/>
    <w:rsid w:val="002F2D32"/>
    <w:rsid w:val="002F6851"/>
    <w:rsid w:val="00307454"/>
    <w:rsid w:val="003110FC"/>
    <w:rsid w:val="00323430"/>
    <w:rsid w:val="00323690"/>
    <w:rsid w:val="003236F0"/>
    <w:rsid w:val="00325542"/>
    <w:rsid w:val="00331C8C"/>
    <w:rsid w:val="00332F1A"/>
    <w:rsid w:val="00335D27"/>
    <w:rsid w:val="0033672A"/>
    <w:rsid w:val="00342590"/>
    <w:rsid w:val="00343969"/>
    <w:rsid w:val="00343B03"/>
    <w:rsid w:val="00344C7D"/>
    <w:rsid w:val="00347D91"/>
    <w:rsid w:val="00356FD4"/>
    <w:rsid w:val="00360EE5"/>
    <w:rsid w:val="0036241E"/>
    <w:rsid w:val="0036274B"/>
    <w:rsid w:val="003704FD"/>
    <w:rsid w:val="0037219C"/>
    <w:rsid w:val="003771FB"/>
    <w:rsid w:val="00382348"/>
    <w:rsid w:val="003A0381"/>
    <w:rsid w:val="003B0488"/>
    <w:rsid w:val="003B5CB2"/>
    <w:rsid w:val="003B7F8B"/>
    <w:rsid w:val="003C00A2"/>
    <w:rsid w:val="003C0649"/>
    <w:rsid w:val="003C11B4"/>
    <w:rsid w:val="003C1C2E"/>
    <w:rsid w:val="003C7D49"/>
    <w:rsid w:val="003D22C2"/>
    <w:rsid w:val="003D3ACB"/>
    <w:rsid w:val="003D72A8"/>
    <w:rsid w:val="003E47E4"/>
    <w:rsid w:val="003E542B"/>
    <w:rsid w:val="003E7450"/>
    <w:rsid w:val="003F322A"/>
    <w:rsid w:val="003F526F"/>
    <w:rsid w:val="004010A8"/>
    <w:rsid w:val="004021B9"/>
    <w:rsid w:val="00413E61"/>
    <w:rsid w:val="00431FD1"/>
    <w:rsid w:val="00433A4E"/>
    <w:rsid w:val="0043594F"/>
    <w:rsid w:val="00437B06"/>
    <w:rsid w:val="00437B3E"/>
    <w:rsid w:val="00443154"/>
    <w:rsid w:val="00452659"/>
    <w:rsid w:val="004555F4"/>
    <w:rsid w:val="00462546"/>
    <w:rsid w:val="00466A1E"/>
    <w:rsid w:val="004670BE"/>
    <w:rsid w:val="00470891"/>
    <w:rsid w:val="00470DE4"/>
    <w:rsid w:val="004812A7"/>
    <w:rsid w:val="004818B5"/>
    <w:rsid w:val="00482DE6"/>
    <w:rsid w:val="00483CE2"/>
    <w:rsid w:val="004862C6"/>
    <w:rsid w:val="00486361"/>
    <w:rsid w:val="00486CB3"/>
    <w:rsid w:val="004957F7"/>
    <w:rsid w:val="004971D8"/>
    <w:rsid w:val="004A1F86"/>
    <w:rsid w:val="004A4681"/>
    <w:rsid w:val="004B2196"/>
    <w:rsid w:val="004B225B"/>
    <w:rsid w:val="004B34E2"/>
    <w:rsid w:val="004B5404"/>
    <w:rsid w:val="004C119D"/>
    <w:rsid w:val="004C4970"/>
    <w:rsid w:val="004C706D"/>
    <w:rsid w:val="004D145F"/>
    <w:rsid w:val="004D58A0"/>
    <w:rsid w:val="004D6EF7"/>
    <w:rsid w:val="004E45C2"/>
    <w:rsid w:val="004E63AD"/>
    <w:rsid w:val="004E71D4"/>
    <w:rsid w:val="004F000F"/>
    <w:rsid w:val="004F085F"/>
    <w:rsid w:val="005011B6"/>
    <w:rsid w:val="00504999"/>
    <w:rsid w:val="00504A35"/>
    <w:rsid w:val="005266F9"/>
    <w:rsid w:val="0053035B"/>
    <w:rsid w:val="00534E77"/>
    <w:rsid w:val="0053622E"/>
    <w:rsid w:val="00541DE3"/>
    <w:rsid w:val="00544EC1"/>
    <w:rsid w:val="005471CA"/>
    <w:rsid w:val="005503E7"/>
    <w:rsid w:val="00553160"/>
    <w:rsid w:val="00553500"/>
    <w:rsid w:val="00553AC5"/>
    <w:rsid w:val="00564899"/>
    <w:rsid w:val="00571E58"/>
    <w:rsid w:val="005862EC"/>
    <w:rsid w:val="0058645A"/>
    <w:rsid w:val="00586B88"/>
    <w:rsid w:val="00591EF1"/>
    <w:rsid w:val="00592AE3"/>
    <w:rsid w:val="00592C24"/>
    <w:rsid w:val="0059614D"/>
    <w:rsid w:val="005966A5"/>
    <w:rsid w:val="0059729A"/>
    <w:rsid w:val="005A0CEF"/>
    <w:rsid w:val="005A2866"/>
    <w:rsid w:val="005B0BC4"/>
    <w:rsid w:val="005B2F9E"/>
    <w:rsid w:val="005B30A7"/>
    <w:rsid w:val="005B5DFA"/>
    <w:rsid w:val="005B63B1"/>
    <w:rsid w:val="005C35EB"/>
    <w:rsid w:val="005C670B"/>
    <w:rsid w:val="005C7F65"/>
    <w:rsid w:val="005D167D"/>
    <w:rsid w:val="005D1D96"/>
    <w:rsid w:val="005D21D7"/>
    <w:rsid w:val="005D308B"/>
    <w:rsid w:val="005D53DF"/>
    <w:rsid w:val="005D5C47"/>
    <w:rsid w:val="005E3668"/>
    <w:rsid w:val="005F03B9"/>
    <w:rsid w:val="005F3128"/>
    <w:rsid w:val="005F3C6F"/>
    <w:rsid w:val="005F422F"/>
    <w:rsid w:val="005F4508"/>
    <w:rsid w:val="005F7587"/>
    <w:rsid w:val="006028E4"/>
    <w:rsid w:val="00602E41"/>
    <w:rsid w:val="00607A22"/>
    <w:rsid w:val="00607EB8"/>
    <w:rsid w:val="00611483"/>
    <w:rsid w:val="00634D9A"/>
    <w:rsid w:val="00635055"/>
    <w:rsid w:val="006352F1"/>
    <w:rsid w:val="00650344"/>
    <w:rsid w:val="006505AB"/>
    <w:rsid w:val="00654071"/>
    <w:rsid w:val="00660E87"/>
    <w:rsid w:val="00661A91"/>
    <w:rsid w:val="006639D2"/>
    <w:rsid w:val="0067363A"/>
    <w:rsid w:val="00680D2B"/>
    <w:rsid w:val="00681C8B"/>
    <w:rsid w:val="00681E7A"/>
    <w:rsid w:val="0069012B"/>
    <w:rsid w:val="006955ED"/>
    <w:rsid w:val="00695E23"/>
    <w:rsid w:val="00695EE1"/>
    <w:rsid w:val="006970F3"/>
    <w:rsid w:val="006A0A12"/>
    <w:rsid w:val="006A354F"/>
    <w:rsid w:val="006A40DC"/>
    <w:rsid w:val="006A6198"/>
    <w:rsid w:val="006A7A6B"/>
    <w:rsid w:val="006B219A"/>
    <w:rsid w:val="006C0D73"/>
    <w:rsid w:val="006C2BE1"/>
    <w:rsid w:val="006C3366"/>
    <w:rsid w:val="006C6D74"/>
    <w:rsid w:val="006E103E"/>
    <w:rsid w:val="006E1929"/>
    <w:rsid w:val="006E2258"/>
    <w:rsid w:val="006E5BDE"/>
    <w:rsid w:val="006E7C06"/>
    <w:rsid w:val="00702E3B"/>
    <w:rsid w:val="007036FD"/>
    <w:rsid w:val="00704DA7"/>
    <w:rsid w:val="00705206"/>
    <w:rsid w:val="00706C13"/>
    <w:rsid w:val="00714775"/>
    <w:rsid w:val="00715C1A"/>
    <w:rsid w:val="00721BE3"/>
    <w:rsid w:val="007227BC"/>
    <w:rsid w:val="00727448"/>
    <w:rsid w:val="00735B90"/>
    <w:rsid w:val="00737B75"/>
    <w:rsid w:val="00742EDA"/>
    <w:rsid w:val="00743A64"/>
    <w:rsid w:val="00745307"/>
    <w:rsid w:val="007549A9"/>
    <w:rsid w:val="00756C47"/>
    <w:rsid w:val="00757502"/>
    <w:rsid w:val="00772A34"/>
    <w:rsid w:val="00773C57"/>
    <w:rsid w:val="00774A62"/>
    <w:rsid w:val="00774D37"/>
    <w:rsid w:val="00776DE4"/>
    <w:rsid w:val="00777AA0"/>
    <w:rsid w:val="00777DA7"/>
    <w:rsid w:val="0078318F"/>
    <w:rsid w:val="0078380A"/>
    <w:rsid w:val="00784298"/>
    <w:rsid w:val="00785759"/>
    <w:rsid w:val="00792F74"/>
    <w:rsid w:val="00794050"/>
    <w:rsid w:val="00795DF8"/>
    <w:rsid w:val="0079644C"/>
    <w:rsid w:val="00796AE3"/>
    <w:rsid w:val="00796DDD"/>
    <w:rsid w:val="00797415"/>
    <w:rsid w:val="0079746D"/>
    <w:rsid w:val="007A11DF"/>
    <w:rsid w:val="007A3705"/>
    <w:rsid w:val="007A4937"/>
    <w:rsid w:val="007A49D3"/>
    <w:rsid w:val="007A4A2F"/>
    <w:rsid w:val="007B1ED0"/>
    <w:rsid w:val="007C2D04"/>
    <w:rsid w:val="007C3866"/>
    <w:rsid w:val="007C3F30"/>
    <w:rsid w:val="007C4FBE"/>
    <w:rsid w:val="007C62B4"/>
    <w:rsid w:val="007C74CF"/>
    <w:rsid w:val="007D51CD"/>
    <w:rsid w:val="007E3F98"/>
    <w:rsid w:val="007E737A"/>
    <w:rsid w:val="007F5CB5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243AD"/>
    <w:rsid w:val="008270A0"/>
    <w:rsid w:val="008335F1"/>
    <w:rsid w:val="008338B4"/>
    <w:rsid w:val="00834670"/>
    <w:rsid w:val="008365DD"/>
    <w:rsid w:val="00837AFB"/>
    <w:rsid w:val="0084046E"/>
    <w:rsid w:val="008412C9"/>
    <w:rsid w:val="00842C5F"/>
    <w:rsid w:val="0085204F"/>
    <w:rsid w:val="00853E6C"/>
    <w:rsid w:val="0085569E"/>
    <w:rsid w:val="0086149E"/>
    <w:rsid w:val="008637A8"/>
    <w:rsid w:val="00866978"/>
    <w:rsid w:val="0086737D"/>
    <w:rsid w:val="00876E46"/>
    <w:rsid w:val="00881D57"/>
    <w:rsid w:val="0088266D"/>
    <w:rsid w:val="00890C2D"/>
    <w:rsid w:val="00890FC8"/>
    <w:rsid w:val="00891A01"/>
    <w:rsid w:val="00896089"/>
    <w:rsid w:val="008A1CC0"/>
    <w:rsid w:val="008A3985"/>
    <w:rsid w:val="008A44B8"/>
    <w:rsid w:val="008A51E1"/>
    <w:rsid w:val="008A5E58"/>
    <w:rsid w:val="008B209F"/>
    <w:rsid w:val="008B489E"/>
    <w:rsid w:val="008B590C"/>
    <w:rsid w:val="008B6B24"/>
    <w:rsid w:val="008C204E"/>
    <w:rsid w:val="008C49B9"/>
    <w:rsid w:val="008C656A"/>
    <w:rsid w:val="008D1CE0"/>
    <w:rsid w:val="008D3D6C"/>
    <w:rsid w:val="008D4F74"/>
    <w:rsid w:val="008D61CE"/>
    <w:rsid w:val="008D7733"/>
    <w:rsid w:val="008E4927"/>
    <w:rsid w:val="008E4FBC"/>
    <w:rsid w:val="008E7132"/>
    <w:rsid w:val="008E741C"/>
    <w:rsid w:val="008F7BE1"/>
    <w:rsid w:val="00904368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5BBC"/>
    <w:rsid w:val="009376D7"/>
    <w:rsid w:val="009376DD"/>
    <w:rsid w:val="00941F80"/>
    <w:rsid w:val="00942320"/>
    <w:rsid w:val="00946094"/>
    <w:rsid w:val="00950541"/>
    <w:rsid w:val="009637DA"/>
    <w:rsid w:val="009672FB"/>
    <w:rsid w:val="00967B5C"/>
    <w:rsid w:val="00967ECD"/>
    <w:rsid w:val="00971953"/>
    <w:rsid w:val="00972E0F"/>
    <w:rsid w:val="0097392E"/>
    <w:rsid w:val="00982043"/>
    <w:rsid w:val="00984B86"/>
    <w:rsid w:val="00984E9D"/>
    <w:rsid w:val="00992719"/>
    <w:rsid w:val="00992A21"/>
    <w:rsid w:val="009A0AD8"/>
    <w:rsid w:val="009A29A4"/>
    <w:rsid w:val="009A2DFD"/>
    <w:rsid w:val="009A36AD"/>
    <w:rsid w:val="009A4249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73FC"/>
    <w:rsid w:val="009D77F1"/>
    <w:rsid w:val="009E33CE"/>
    <w:rsid w:val="009E3490"/>
    <w:rsid w:val="009E36BA"/>
    <w:rsid w:val="009F048D"/>
    <w:rsid w:val="009F06FB"/>
    <w:rsid w:val="009F1D10"/>
    <w:rsid w:val="009F22E4"/>
    <w:rsid w:val="009F3002"/>
    <w:rsid w:val="00A11162"/>
    <w:rsid w:val="00A11BD5"/>
    <w:rsid w:val="00A128F1"/>
    <w:rsid w:val="00A13CCC"/>
    <w:rsid w:val="00A15A0E"/>
    <w:rsid w:val="00A15D0F"/>
    <w:rsid w:val="00A15ECD"/>
    <w:rsid w:val="00A167A8"/>
    <w:rsid w:val="00A169C6"/>
    <w:rsid w:val="00A17297"/>
    <w:rsid w:val="00A17C40"/>
    <w:rsid w:val="00A217CA"/>
    <w:rsid w:val="00A302B7"/>
    <w:rsid w:val="00A30772"/>
    <w:rsid w:val="00A31CC9"/>
    <w:rsid w:val="00A35E8D"/>
    <w:rsid w:val="00A423E1"/>
    <w:rsid w:val="00A43B5A"/>
    <w:rsid w:val="00A458C9"/>
    <w:rsid w:val="00A458F9"/>
    <w:rsid w:val="00A51E7E"/>
    <w:rsid w:val="00A53DE1"/>
    <w:rsid w:val="00A572E7"/>
    <w:rsid w:val="00A60141"/>
    <w:rsid w:val="00A626EB"/>
    <w:rsid w:val="00A70A83"/>
    <w:rsid w:val="00A72020"/>
    <w:rsid w:val="00A7337F"/>
    <w:rsid w:val="00A745D7"/>
    <w:rsid w:val="00A75CE6"/>
    <w:rsid w:val="00A76D34"/>
    <w:rsid w:val="00A83556"/>
    <w:rsid w:val="00A84DFD"/>
    <w:rsid w:val="00A85687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3152"/>
    <w:rsid w:val="00AA4255"/>
    <w:rsid w:val="00AA5D30"/>
    <w:rsid w:val="00AB13B7"/>
    <w:rsid w:val="00AB1E20"/>
    <w:rsid w:val="00AB2CC0"/>
    <w:rsid w:val="00AB32B3"/>
    <w:rsid w:val="00AB47B0"/>
    <w:rsid w:val="00AB4C89"/>
    <w:rsid w:val="00AC0CB0"/>
    <w:rsid w:val="00AC12EB"/>
    <w:rsid w:val="00AC50CE"/>
    <w:rsid w:val="00AC67A7"/>
    <w:rsid w:val="00AD2418"/>
    <w:rsid w:val="00AD3BE9"/>
    <w:rsid w:val="00AD3CBC"/>
    <w:rsid w:val="00AD58E7"/>
    <w:rsid w:val="00AD753D"/>
    <w:rsid w:val="00AE4189"/>
    <w:rsid w:val="00AF088B"/>
    <w:rsid w:val="00B104FE"/>
    <w:rsid w:val="00B12CCB"/>
    <w:rsid w:val="00B13D71"/>
    <w:rsid w:val="00B13FC7"/>
    <w:rsid w:val="00B1714A"/>
    <w:rsid w:val="00B172DC"/>
    <w:rsid w:val="00B21F9B"/>
    <w:rsid w:val="00B23970"/>
    <w:rsid w:val="00B25A75"/>
    <w:rsid w:val="00B314BE"/>
    <w:rsid w:val="00B34BEE"/>
    <w:rsid w:val="00B35247"/>
    <w:rsid w:val="00B40647"/>
    <w:rsid w:val="00B41769"/>
    <w:rsid w:val="00B45DAD"/>
    <w:rsid w:val="00B46E27"/>
    <w:rsid w:val="00B52FE3"/>
    <w:rsid w:val="00B55076"/>
    <w:rsid w:val="00B574AD"/>
    <w:rsid w:val="00B62A0E"/>
    <w:rsid w:val="00B64CA4"/>
    <w:rsid w:val="00B72C57"/>
    <w:rsid w:val="00B7753F"/>
    <w:rsid w:val="00B826AC"/>
    <w:rsid w:val="00B92908"/>
    <w:rsid w:val="00B94ABC"/>
    <w:rsid w:val="00BA10D5"/>
    <w:rsid w:val="00BA2282"/>
    <w:rsid w:val="00BB10C7"/>
    <w:rsid w:val="00BB4A28"/>
    <w:rsid w:val="00BB5465"/>
    <w:rsid w:val="00BB790A"/>
    <w:rsid w:val="00BB7BAF"/>
    <w:rsid w:val="00BC20E1"/>
    <w:rsid w:val="00BC2B03"/>
    <w:rsid w:val="00BC43EA"/>
    <w:rsid w:val="00BD1324"/>
    <w:rsid w:val="00BD4104"/>
    <w:rsid w:val="00BD756A"/>
    <w:rsid w:val="00BE0A59"/>
    <w:rsid w:val="00BE0EAE"/>
    <w:rsid w:val="00BE19DC"/>
    <w:rsid w:val="00BE3B2E"/>
    <w:rsid w:val="00BE6BED"/>
    <w:rsid w:val="00BF44F4"/>
    <w:rsid w:val="00BF7CE6"/>
    <w:rsid w:val="00C01034"/>
    <w:rsid w:val="00C01F6A"/>
    <w:rsid w:val="00C06A97"/>
    <w:rsid w:val="00C15508"/>
    <w:rsid w:val="00C1625F"/>
    <w:rsid w:val="00C20207"/>
    <w:rsid w:val="00C31139"/>
    <w:rsid w:val="00C34252"/>
    <w:rsid w:val="00C35D95"/>
    <w:rsid w:val="00C40819"/>
    <w:rsid w:val="00C4090D"/>
    <w:rsid w:val="00C473F4"/>
    <w:rsid w:val="00C5136C"/>
    <w:rsid w:val="00C55E7F"/>
    <w:rsid w:val="00C61049"/>
    <w:rsid w:val="00C617BA"/>
    <w:rsid w:val="00C64383"/>
    <w:rsid w:val="00C67827"/>
    <w:rsid w:val="00C8053C"/>
    <w:rsid w:val="00C80AEE"/>
    <w:rsid w:val="00C80C3D"/>
    <w:rsid w:val="00C85510"/>
    <w:rsid w:val="00C85C4F"/>
    <w:rsid w:val="00C87B33"/>
    <w:rsid w:val="00C93916"/>
    <w:rsid w:val="00CA364B"/>
    <w:rsid w:val="00CA4502"/>
    <w:rsid w:val="00CA4C93"/>
    <w:rsid w:val="00CA7846"/>
    <w:rsid w:val="00CB0DCD"/>
    <w:rsid w:val="00CB66C7"/>
    <w:rsid w:val="00CB7A2C"/>
    <w:rsid w:val="00CC2E1C"/>
    <w:rsid w:val="00CC4DA0"/>
    <w:rsid w:val="00CC5A9E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43B8"/>
    <w:rsid w:val="00D05ECD"/>
    <w:rsid w:val="00D103BF"/>
    <w:rsid w:val="00D12DF3"/>
    <w:rsid w:val="00D20F45"/>
    <w:rsid w:val="00D239CA"/>
    <w:rsid w:val="00D24C26"/>
    <w:rsid w:val="00D2517B"/>
    <w:rsid w:val="00D2612F"/>
    <w:rsid w:val="00D26AAC"/>
    <w:rsid w:val="00D322A9"/>
    <w:rsid w:val="00D357A2"/>
    <w:rsid w:val="00D35AD0"/>
    <w:rsid w:val="00D419B2"/>
    <w:rsid w:val="00D45780"/>
    <w:rsid w:val="00D46A71"/>
    <w:rsid w:val="00D47974"/>
    <w:rsid w:val="00D51328"/>
    <w:rsid w:val="00D52A5C"/>
    <w:rsid w:val="00D53EE2"/>
    <w:rsid w:val="00D54281"/>
    <w:rsid w:val="00D61D37"/>
    <w:rsid w:val="00D70628"/>
    <w:rsid w:val="00D7127A"/>
    <w:rsid w:val="00D7204C"/>
    <w:rsid w:val="00D745C2"/>
    <w:rsid w:val="00D753D5"/>
    <w:rsid w:val="00D87201"/>
    <w:rsid w:val="00D8726E"/>
    <w:rsid w:val="00D87C44"/>
    <w:rsid w:val="00D91DD6"/>
    <w:rsid w:val="00D93D4B"/>
    <w:rsid w:val="00D93E03"/>
    <w:rsid w:val="00D964E3"/>
    <w:rsid w:val="00DA06D2"/>
    <w:rsid w:val="00DA2725"/>
    <w:rsid w:val="00DA5EA9"/>
    <w:rsid w:val="00DA64B6"/>
    <w:rsid w:val="00DB0087"/>
    <w:rsid w:val="00DB32AC"/>
    <w:rsid w:val="00DB36C8"/>
    <w:rsid w:val="00DB491D"/>
    <w:rsid w:val="00DB6E9E"/>
    <w:rsid w:val="00DB7803"/>
    <w:rsid w:val="00DC2EC6"/>
    <w:rsid w:val="00DC3F66"/>
    <w:rsid w:val="00DD0B28"/>
    <w:rsid w:val="00DD1AE9"/>
    <w:rsid w:val="00DD41BF"/>
    <w:rsid w:val="00DD5E85"/>
    <w:rsid w:val="00DE09C5"/>
    <w:rsid w:val="00DE376B"/>
    <w:rsid w:val="00DE4C6D"/>
    <w:rsid w:val="00DF02DE"/>
    <w:rsid w:val="00DF208F"/>
    <w:rsid w:val="00DF74B3"/>
    <w:rsid w:val="00E000A9"/>
    <w:rsid w:val="00E021B4"/>
    <w:rsid w:val="00E02BE2"/>
    <w:rsid w:val="00E030DC"/>
    <w:rsid w:val="00E034B4"/>
    <w:rsid w:val="00E0372A"/>
    <w:rsid w:val="00E06FE6"/>
    <w:rsid w:val="00E10265"/>
    <w:rsid w:val="00E121BB"/>
    <w:rsid w:val="00E14C39"/>
    <w:rsid w:val="00E16978"/>
    <w:rsid w:val="00E2097A"/>
    <w:rsid w:val="00E2523D"/>
    <w:rsid w:val="00E2660F"/>
    <w:rsid w:val="00E32F29"/>
    <w:rsid w:val="00E37F11"/>
    <w:rsid w:val="00E40D78"/>
    <w:rsid w:val="00E420CF"/>
    <w:rsid w:val="00E450FB"/>
    <w:rsid w:val="00E459AC"/>
    <w:rsid w:val="00E5010E"/>
    <w:rsid w:val="00E50D4A"/>
    <w:rsid w:val="00E52A8C"/>
    <w:rsid w:val="00E53710"/>
    <w:rsid w:val="00E545F2"/>
    <w:rsid w:val="00E579C4"/>
    <w:rsid w:val="00E66254"/>
    <w:rsid w:val="00E665C5"/>
    <w:rsid w:val="00E67661"/>
    <w:rsid w:val="00E75C31"/>
    <w:rsid w:val="00E7608E"/>
    <w:rsid w:val="00E84DE1"/>
    <w:rsid w:val="00E87044"/>
    <w:rsid w:val="00E96146"/>
    <w:rsid w:val="00EA14E0"/>
    <w:rsid w:val="00EA1595"/>
    <w:rsid w:val="00EA327E"/>
    <w:rsid w:val="00EA53E8"/>
    <w:rsid w:val="00EB5B58"/>
    <w:rsid w:val="00EC1875"/>
    <w:rsid w:val="00EC4BDE"/>
    <w:rsid w:val="00EC4F87"/>
    <w:rsid w:val="00EC5444"/>
    <w:rsid w:val="00EC6E64"/>
    <w:rsid w:val="00EC7904"/>
    <w:rsid w:val="00ED0386"/>
    <w:rsid w:val="00ED2165"/>
    <w:rsid w:val="00ED3DC7"/>
    <w:rsid w:val="00ED55E3"/>
    <w:rsid w:val="00ED70F5"/>
    <w:rsid w:val="00ED7BBC"/>
    <w:rsid w:val="00EE103B"/>
    <w:rsid w:val="00EE7256"/>
    <w:rsid w:val="00EF17E3"/>
    <w:rsid w:val="00EF2988"/>
    <w:rsid w:val="00EF5CD8"/>
    <w:rsid w:val="00F00F62"/>
    <w:rsid w:val="00F06A90"/>
    <w:rsid w:val="00F12565"/>
    <w:rsid w:val="00F16EF9"/>
    <w:rsid w:val="00F17A4D"/>
    <w:rsid w:val="00F23800"/>
    <w:rsid w:val="00F24327"/>
    <w:rsid w:val="00F2486C"/>
    <w:rsid w:val="00F33C0F"/>
    <w:rsid w:val="00F37C4B"/>
    <w:rsid w:val="00F401CB"/>
    <w:rsid w:val="00F4189B"/>
    <w:rsid w:val="00F41936"/>
    <w:rsid w:val="00F428F5"/>
    <w:rsid w:val="00F4678B"/>
    <w:rsid w:val="00F57B9F"/>
    <w:rsid w:val="00F57CBF"/>
    <w:rsid w:val="00F6137E"/>
    <w:rsid w:val="00F62E84"/>
    <w:rsid w:val="00F64C47"/>
    <w:rsid w:val="00F67B8C"/>
    <w:rsid w:val="00F76E63"/>
    <w:rsid w:val="00F773F5"/>
    <w:rsid w:val="00F87F26"/>
    <w:rsid w:val="00F91DE2"/>
    <w:rsid w:val="00F925F2"/>
    <w:rsid w:val="00F94595"/>
    <w:rsid w:val="00F96BB2"/>
    <w:rsid w:val="00FA4BDE"/>
    <w:rsid w:val="00FB02A6"/>
    <w:rsid w:val="00FB25AB"/>
    <w:rsid w:val="00FB5AD8"/>
    <w:rsid w:val="00FD0F10"/>
    <w:rsid w:val="00FD24C7"/>
    <w:rsid w:val="00FD29D4"/>
    <w:rsid w:val="00FD4708"/>
    <w:rsid w:val="00FE228C"/>
    <w:rsid w:val="00FE431D"/>
    <w:rsid w:val="00FE78EC"/>
    <w:rsid w:val="00FF1A5E"/>
    <w:rsid w:val="00FF2857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E602-0D97-43CD-8A1C-B9CE8B17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ED"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40D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40D78"/>
    <w:rPr>
      <w:rFonts w:ascii="Consolas" w:hAnsi="Consolas"/>
      <w:sz w:val="20"/>
      <w:szCs w:val="20"/>
    </w:rPr>
  </w:style>
  <w:style w:type="character" w:styleId="af5">
    <w:name w:val="line number"/>
    <w:basedOn w:val="a0"/>
    <w:uiPriority w:val="99"/>
    <w:semiHidden/>
    <w:unhideWhenUsed/>
    <w:rsid w:val="0015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6F9E4-470A-4EB6-8E4B-E85FC12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6329</Words>
  <Characters>3608</Characters>
  <Application>Microsoft Office Word</Application>
  <DocSecurity>0</DocSecurity>
  <Lines>30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2021-04-09T12:55:00Z</dcterms:created>
  <dcterms:modified xsi:type="dcterms:W3CDTF">2021-04-09T12:55:00Z</dcterms:modified>
</cp:coreProperties>
</file>