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35" w:rsidRPr="00FD390E" w:rsidRDefault="00E46635" w:rsidP="00FD390E">
      <w:pPr>
        <w:shd w:val="clear" w:color="auto" w:fill="FFFFFF"/>
        <w:spacing w:after="0" w:line="240" w:lineRule="auto"/>
        <w:ind w:left="540" w:right="50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ПОЯСНЮВАЛЬНА ЗАПИСКА</w:t>
      </w:r>
      <w:r w:rsidRPr="00FD390E">
        <w:rPr>
          <w:rFonts w:ascii="Times New Roman" w:hAnsi="Times New Roman"/>
          <w:sz w:val="28"/>
          <w:szCs w:val="28"/>
          <w:lang w:val="uk-UA" w:eastAsia="ru-RU"/>
        </w:rPr>
        <w:br/>
      </w: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до проєкту постанови Кабінету Міністрів України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left="540" w:right="50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«Про затвердження Порядку та умов надання державної підтримки кінематографії у формі надання державної субсидії 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left="540" w:right="50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на розвиток кінопроєкту»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0" w:name="n1976"/>
      <w:bookmarkEnd w:id="0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1. Резюме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" w:name="n1977"/>
      <w:bookmarkEnd w:id="1"/>
      <w:r w:rsidRPr="00FD390E">
        <w:rPr>
          <w:rFonts w:ascii="Times New Roman" w:hAnsi="Times New Roman"/>
          <w:sz w:val="28"/>
          <w:szCs w:val="28"/>
          <w:lang w:val="uk-UA" w:eastAsia="ru-RU"/>
        </w:rPr>
        <w:t>Метою прийняття акта є визначення механізму надання державної підтримки кінематографії у формі державної субсидії на розвиток кінопроєктів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Пункт 2 «Здійснення економічних заходів підтримки» Програми діяльності Кабінету Міністрів України, затвердженої постановою Кабінету Міністрів України від 12 червня 2020 року №471.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2" w:name="n1978"/>
      <w:bookmarkEnd w:id="2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2. Проблема, яка потребує розв’язання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bookmarkStart w:id="3" w:name="n1979"/>
      <w:bookmarkEnd w:id="3"/>
      <w:r w:rsidRPr="00FD390E">
        <w:rPr>
          <w:rFonts w:ascii="Times New Roman" w:hAnsi="Times New Roman"/>
          <w:spacing w:val="-2"/>
          <w:sz w:val="28"/>
          <w:szCs w:val="28"/>
          <w:lang w:val="uk-UA" w:eastAsia="ru-RU"/>
        </w:rPr>
        <w:t xml:space="preserve">Законом України «Про внесення змін до деяких законодавчих актів України щодо державної підтримки сфери культури, креативних індустрій, туризму, малого та середнього бізнесу у зв`язку з дією обмежувальних заходів, пов`язаних із поширенням коронавірусної хвороби COVID-19» від 16 червня 2020 року №692-ІХ Розділ ІІІ «Прикінцеві та перехідні положення» Закону України «Про державну підтримку кінематографії» </w:t>
      </w:r>
      <w:r w:rsidRPr="00FD390E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 xml:space="preserve">(Відомості Верховної Ради України, 2017 р., № 20, ст. 240) доповнено новими пунктами, зокрема </w:t>
      </w:r>
      <w:r w:rsidRPr="00FD390E">
        <w:rPr>
          <w:rFonts w:ascii="Times New Roman" w:hAnsi="Times New Roman"/>
          <w:sz w:val="28"/>
          <w:szCs w:val="28"/>
          <w:lang w:val="uk-UA"/>
        </w:rPr>
        <w:t>пунктом 8</w:t>
      </w:r>
      <w:r w:rsidRPr="00FD390E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</w:pPr>
      <w:r w:rsidRPr="00FD390E">
        <w:rPr>
          <w:rFonts w:ascii="Times New Roman" w:hAnsi="Times New Roman"/>
          <w:spacing w:val="-2"/>
          <w:sz w:val="28"/>
          <w:szCs w:val="28"/>
          <w:shd w:val="clear" w:color="auto" w:fill="FFFFFF"/>
          <w:lang w:val="uk-UA"/>
        </w:rPr>
        <w:t>Зазначеним передбачається тимчасово, до 31 грудня 2020 року, здійснення державної підтримки у формі надання державної субсидії на розвиток кінопроєкту: для національних ігрових фільмів, анімаційних фільмів, документальних фільмів, фільмів для дитячої аудиторії (з урахуванням художньої та культурної значущості), фільмів художньої та культурної значущості (авторських), телевізійних фільмів, телевізійних серіалів та фільмів-дебютів, порядок та умови надання якої затверджуються Кабінетом Міністрів України.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4" w:name="n1980"/>
      <w:bookmarkEnd w:id="4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3. Суть проєкту акта</w:t>
      </w:r>
    </w:p>
    <w:p w:rsidR="00E46635" w:rsidRPr="00FD390E" w:rsidRDefault="00E46635" w:rsidP="00FD390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5" w:name="n1981"/>
      <w:bookmarkEnd w:id="5"/>
      <w:r w:rsidRPr="00FD390E">
        <w:rPr>
          <w:sz w:val="28"/>
          <w:szCs w:val="28"/>
          <w:lang w:val="uk-UA"/>
        </w:rPr>
        <w:t>Запропонованими положеннями проєкту акта встановлюється порядок надання субсидії на розвиток повнометражних кінопроєктів національних ігрових фільмів; анімаційних фільмів; документальних фільмів; фільмів для дитячої аудиторії (з урахуванням художньої та культурної значущості); фільмів художньої та культурної значущості (авторських); телевізійних фільмів; телевізійних серіалів; фільмів-дебютів.</w:t>
      </w:r>
    </w:p>
    <w:p w:rsidR="00E46635" w:rsidRPr="00FD390E" w:rsidRDefault="00E46635" w:rsidP="00FD390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D390E">
        <w:rPr>
          <w:sz w:val="28"/>
          <w:szCs w:val="28"/>
          <w:lang w:val="uk-UA"/>
        </w:rPr>
        <w:t>В проєкті акта розкрито умови надання такої підтримки через процедуру конкурсного відбору.</w:t>
      </w:r>
    </w:p>
    <w:p w:rsidR="00E46635" w:rsidRPr="00FD390E" w:rsidRDefault="00E46635" w:rsidP="00FD390E">
      <w:pPr>
        <w:pStyle w:val="NormalWeb"/>
        <w:spacing w:before="0" w:beforeAutospacing="0" w:after="0" w:afterAutospacing="0"/>
        <w:ind w:firstLine="720"/>
        <w:jc w:val="both"/>
        <w:rPr>
          <w:spacing w:val="-4"/>
          <w:sz w:val="28"/>
          <w:szCs w:val="28"/>
          <w:lang w:val="uk-UA"/>
        </w:rPr>
      </w:pPr>
      <w:r w:rsidRPr="00FD390E">
        <w:rPr>
          <w:spacing w:val="-4"/>
          <w:sz w:val="28"/>
          <w:szCs w:val="28"/>
          <w:lang w:val="uk-UA"/>
        </w:rPr>
        <w:t>У зв`язку з чим, проєкт постанови визначає порядок оголошення конкурсного відбору; умови прийому пакетів учасників конкурсу; проведення попереднього оцінювання кінопроєктів членами експертної комісії; оцінювання кінопроєктів членами Ради з державної підтримки кінематографії та визначення переліку кінопроєктів – переможців конкурсного відбору з  розвитку кінопроєктів.</w:t>
      </w:r>
    </w:p>
    <w:p w:rsidR="00E46635" w:rsidRPr="00FD390E" w:rsidRDefault="00E46635" w:rsidP="00FD390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D390E">
        <w:rPr>
          <w:sz w:val="28"/>
          <w:szCs w:val="28"/>
          <w:lang w:val="uk-UA"/>
        </w:rPr>
        <w:t>Також, з метою проведення попереднього оцінювання членами експертної комісії кінопроєктів, поданих заявниками на конкурсний відбір положення проєкту акта визначають процедуру утворення Радою з державної підтримки кінематографії експертної комісії з попереднього опрацювання кінопроєктів, умови їх діяльності, порядок організації та проведення ними засідань.</w:t>
      </w:r>
    </w:p>
    <w:p w:rsidR="00E46635" w:rsidRPr="00FD390E" w:rsidRDefault="00E46635" w:rsidP="00FD390E">
      <w:pPr>
        <w:pStyle w:val="NormalWeb"/>
        <w:spacing w:before="0" w:beforeAutospacing="0" w:after="0" w:afterAutospacing="0"/>
        <w:ind w:firstLine="720"/>
        <w:jc w:val="both"/>
        <w:rPr>
          <w:spacing w:val="-2"/>
          <w:sz w:val="28"/>
          <w:szCs w:val="28"/>
          <w:lang w:val="uk-UA"/>
        </w:rPr>
      </w:pPr>
      <w:r w:rsidRPr="00FD390E">
        <w:rPr>
          <w:spacing w:val="-2"/>
          <w:sz w:val="28"/>
          <w:szCs w:val="28"/>
          <w:lang w:val="uk-UA"/>
        </w:rPr>
        <w:t xml:space="preserve">Проєкт акта містить додатки, які визначають форму заяви щодо участі у конкурсному відборі, документи, які додаються до заяви щодо участі у конкурсному відборі та надання державної підтримки кінематографії на розвиток кінопроєкту; форми: експертного висновку, картки експертної оцінки кінопроєкту, заяви про допущення особи до участі у відборі кандидатів до складу експертної комісії, анкети кандидата на включення до складу експертної комісії, а також рішення щодо включення кінопроєкту до переліку кінопроєктів переможців конкурсного відбору та </w:t>
      </w:r>
      <w:r w:rsidRPr="00FD390E">
        <w:rPr>
          <w:spacing w:val="-2"/>
          <w:sz w:val="28"/>
          <w:szCs w:val="28"/>
          <w:shd w:val="clear" w:color="auto" w:fill="FFFFFF"/>
          <w:lang w:val="uk-UA"/>
        </w:rPr>
        <w:t xml:space="preserve">надання державної підтримки кінематографії у формі, передбаченій </w:t>
      </w:r>
      <w:r w:rsidRPr="00FD390E">
        <w:rPr>
          <w:spacing w:val="-2"/>
          <w:sz w:val="28"/>
          <w:szCs w:val="28"/>
          <w:lang w:val="uk-UA"/>
        </w:rPr>
        <w:t>пунктом 8 Розділу ІІІ «Прикінцеві та перехідні положення» Закону України «Про державну підтримку кінематографії в Україні».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6" w:name="n1982"/>
      <w:bookmarkEnd w:id="6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4. Вплив на бюджет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7" w:name="n1983"/>
      <w:bookmarkEnd w:id="7"/>
      <w:r w:rsidRPr="00FD390E">
        <w:rPr>
          <w:rFonts w:ascii="Times New Roman" w:hAnsi="Times New Roman"/>
          <w:sz w:val="28"/>
          <w:szCs w:val="28"/>
          <w:lang w:val="uk-UA" w:eastAsia="ru-RU"/>
        </w:rPr>
        <w:t>Реалізація проєкту акта передбачається за рахунок державного бюджету за бюджетною програмою «Державна підтримка кінематографії».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8" w:name="n1984"/>
      <w:bookmarkStart w:id="9" w:name="n1985"/>
      <w:bookmarkEnd w:id="8"/>
      <w:bookmarkEnd w:id="9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5. Позиція заінтересованих сторін</w:t>
      </w:r>
      <w:bookmarkStart w:id="10" w:name="n1986"/>
      <w:bookmarkEnd w:id="10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Результати консультацій додаються до пояснювальної записки із зазначенням позицій сторін, а також відображаються у формі прогнозу впливу реалізації акта на ключові інтереси заінтересованих сторін, який додається до пояснювальної записки</w:t>
      </w:r>
      <w:bookmarkStart w:id="11" w:name="n1987"/>
      <w:bookmarkEnd w:id="11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2" w:name="n1989"/>
      <w:bookmarkEnd w:id="12"/>
      <w:r w:rsidRPr="00FD390E">
        <w:rPr>
          <w:rFonts w:ascii="Times New Roman" w:hAnsi="Times New Roman"/>
          <w:sz w:val="28"/>
          <w:szCs w:val="28"/>
          <w:lang w:val="uk-UA" w:eastAsia="ru-RU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</w:t>
      </w:r>
      <w:bookmarkStart w:id="13" w:name="n1988"/>
      <w:bookmarkEnd w:id="13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Проєкт акта не стосується сфери наукової та науково-технічної діяльності.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14" w:name="n1990"/>
      <w:bookmarkEnd w:id="14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6. Прогноз впливу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5" w:name="n1991"/>
      <w:bookmarkEnd w:id="15"/>
      <w:r w:rsidRPr="00FD390E">
        <w:rPr>
          <w:rFonts w:ascii="Times New Roman" w:hAnsi="Times New Roman"/>
          <w:sz w:val="28"/>
          <w:szCs w:val="28"/>
          <w:lang w:val="uk-UA" w:eastAsia="ru-RU"/>
        </w:rPr>
        <w:t>Реалізація акта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16" w:name="n1992"/>
      <w:bookmarkEnd w:id="16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7. Позиція заінтересованих органів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17" w:name="n1993"/>
      <w:bookmarkStart w:id="18" w:name="n1994"/>
      <w:bookmarkEnd w:id="17"/>
      <w:bookmarkEnd w:id="18"/>
      <w:r w:rsidRPr="00FD390E">
        <w:rPr>
          <w:rFonts w:ascii="Times New Roman" w:hAnsi="Times New Roman"/>
          <w:color w:val="000000"/>
          <w:sz w:val="28"/>
          <w:szCs w:val="28"/>
          <w:lang w:val="uk-UA" w:eastAsia="ru-RU"/>
        </w:rPr>
        <w:t>Проєкт постанови потребує погодження Державним агентством України з питань кіно.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8. Ризики та обмеження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9" w:name="n1995"/>
      <w:bookmarkEnd w:id="19"/>
      <w:r w:rsidRPr="00FD390E">
        <w:rPr>
          <w:rFonts w:ascii="Times New Roman" w:hAnsi="Times New Roman"/>
          <w:sz w:val="28"/>
          <w:szCs w:val="28"/>
          <w:lang w:val="uk-UA" w:eastAsia="ru-RU"/>
        </w:rPr>
        <w:t xml:space="preserve">У проєкті акта відсутні положення, що порушують права та свободи, гарантовані </w:t>
      </w:r>
      <w:hyperlink r:id="rId4" w:tgtFrame="_blank" w:history="1">
        <w:r w:rsidRPr="00FD390E">
          <w:rPr>
            <w:rFonts w:ascii="Times New Roman" w:hAnsi="Times New Roman"/>
            <w:sz w:val="28"/>
            <w:szCs w:val="28"/>
            <w:lang w:val="uk-UA" w:eastAsia="ru-RU"/>
          </w:rPr>
          <w:t>Конвенцією про захист прав людини і основоположних свобод</w:t>
        </w:r>
      </w:hyperlink>
      <w:r w:rsidRPr="00FD390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Положення проєкту акта не впливають на забезпечення рівних прав та можливостей жінок і чоловіків.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Положення проєкту акта не містять ризики вчинення корупційних правопорушень та правопорушень, пов’язаних з корупцією.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Положення проєкту акта не створюють підстав для дискримінації.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Положення проєкту акта не стосуються інших ризиків та обмежень, які можуть виникнути під його час його реалізації.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0" w:name="n1996"/>
      <w:bookmarkEnd w:id="20"/>
      <w:r w:rsidRPr="00FD390E">
        <w:rPr>
          <w:rFonts w:ascii="Times New Roman" w:hAnsi="Times New Roman"/>
          <w:sz w:val="28"/>
          <w:szCs w:val="28"/>
          <w:lang w:val="uk-UA" w:eastAsia="ru-RU"/>
        </w:rPr>
        <w:t>Громадська антикорупційна та/або громадська антидискримінаційна експертизи не проводились.</w:t>
      </w:r>
    </w:p>
    <w:p w:rsidR="00E46635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21" w:name="n1997"/>
      <w:bookmarkEnd w:id="21"/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bCs/>
          <w:sz w:val="28"/>
          <w:szCs w:val="28"/>
          <w:lang w:val="uk-UA" w:eastAsia="ru-RU"/>
        </w:rPr>
        <w:t>9. Підстава розроблення проєкту акта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2" w:name="n1998"/>
      <w:bookmarkEnd w:id="22"/>
      <w:r w:rsidRPr="00FD390E">
        <w:rPr>
          <w:rFonts w:ascii="Times New Roman" w:hAnsi="Times New Roman"/>
          <w:sz w:val="28"/>
          <w:szCs w:val="28"/>
          <w:lang w:val="uk-UA" w:eastAsia="ru-RU"/>
        </w:rPr>
        <w:t xml:space="preserve">Проєкт акта розроблено на виконання абзацу третього пункту 8 Розділу ІІІ Прикінцевих та перехідних положень Закону України «Про державну підтримку кінематографії» від 23.03.2017 № </w:t>
      </w:r>
      <w:r w:rsidRPr="00FD390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1977-VIII</w:t>
      </w:r>
      <w:r w:rsidRPr="00FD390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46635" w:rsidRPr="00FD390E" w:rsidRDefault="00E46635" w:rsidP="00FD39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46635" w:rsidRPr="00FD390E" w:rsidRDefault="00E46635" w:rsidP="00FD390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sz w:val="28"/>
          <w:szCs w:val="28"/>
          <w:lang w:val="uk-UA" w:eastAsia="ru-RU"/>
        </w:rPr>
        <w:t>Міністр культури та</w:t>
      </w:r>
    </w:p>
    <w:p w:rsidR="00E46635" w:rsidRPr="00FD390E" w:rsidRDefault="00E46635" w:rsidP="00FD390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b/>
          <w:sz w:val="28"/>
          <w:szCs w:val="28"/>
          <w:lang w:val="uk-UA" w:eastAsia="ru-RU"/>
        </w:rPr>
        <w:t>Інформаційної політики України                             Олександр ТКАЧЕНКО</w:t>
      </w:r>
    </w:p>
    <w:p w:rsidR="00E46635" w:rsidRPr="00FD390E" w:rsidRDefault="00E46635" w:rsidP="00FD39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390E">
        <w:rPr>
          <w:rFonts w:ascii="Times New Roman" w:hAnsi="Times New Roman"/>
          <w:sz w:val="28"/>
          <w:szCs w:val="28"/>
          <w:lang w:val="uk-UA" w:eastAsia="ru-RU"/>
        </w:rPr>
        <w:t>___ ____________ 2020 р</w:t>
      </w:r>
      <w:bookmarkStart w:id="23" w:name="n1999"/>
      <w:bookmarkStart w:id="24" w:name="n2000"/>
      <w:bookmarkEnd w:id="23"/>
      <w:bookmarkEnd w:id="24"/>
    </w:p>
    <w:sectPr w:rsidR="00E46635" w:rsidRPr="00FD390E" w:rsidSect="004D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163"/>
    <w:rsid w:val="00055A76"/>
    <w:rsid w:val="0007306E"/>
    <w:rsid w:val="000C6537"/>
    <w:rsid w:val="00144163"/>
    <w:rsid w:val="002E2AE3"/>
    <w:rsid w:val="00484C8C"/>
    <w:rsid w:val="0049058A"/>
    <w:rsid w:val="004D5691"/>
    <w:rsid w:val="0058597C"/>
    <w:rsid w:val="00585BD2"/>
    <w:rsid w:val="00652657"/>
    <w:rsid w:val="0066536C"/>
    <w:rsid w:val="006D1C8F"/>
    <w:rsid w:val="0072765D"/>
    <w:rsid w:val="00747566"/>
    <w:rsid w:val="007E3371"/>
    <w:rsid w:val="00816243"/>
    <w:rsid w:val="00955DF5"/>
    <w:rsid w:val="009A1906"/>
    <w:rsid w:val="00AB571D"/>
    <w:rsid w:val="00B4037B"/>
    <w:rsid w:val="00BD05AC"/>
    <w:rsid w:val="00D01446"/>
    <w:rsid w:val="00E46635"/>
    <w:rsid w:val="00FD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7">
    <w:name w:val="rvps7"/>
    <w:basedOn w:val="Normal"/>
    <w:uiPriority w:val="99"/>
    <w:rsid w:val="0014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144163"/>
    <w:rPr>
      <w:rFonts w:cs="Times New Roman"/>
    </w:rPr>
  </w:style>
  <w:style w:type="character" w:customStyle="1" w:styleId="rvts82">
    <w:name w:val="rvts82"/>
    <w:basedOn w:val="DefaultParagraphFont"/>
    <w:uiPriority w:val="99"/>
    <w:rsid w:val="00144163"/>
    <w:rPr>
      <w:rFonts w:cs="Times New Roman"/>
    </w:rPr>
  </w:style>
  <w:style w:type="paragraph" w:customStyle="1" w:styleId="rvps2">
    <w:name w:val="rvps2"/>
    <w:basedOn w:val="Normal"/>
    <w:uiPriority w:val="99"/>
    <w:rsid w:val="0014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DefaultParagraphFont"/>
    <w:uiPriority w:val="99"/>
    <w:rsid w:val="0014416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44163"/>
    <w:rPr>
      <w:rFonts w:cs="Times New Roman"/>
      <w:color w:val="0000FF"/>
      <w:u w:val="single"/>
    </w:rPr>
  </w:style>
  <w:style w:type="character" w:customStyle="1" w:styleId="rvts11">
    <w:name w:val="rvts11"/>
    <w:basedOn w:val="DefaultParagraphFont"/>
    <w:uiPriority w:val="99"/>
    <w:rsid w:val="00144163"/>
    <w:rPr>
      <w:rFonts w:cs="Times New Roman"/>
    </w:rPr>
  </w:style>
  <w:style w:type="character" w:customStyle="1" w:styleId="rvts37">
    <w:name w:val="rvts37"/>
    <w:basedOn w:val="DefaultParagraphFont"/>
    <w:uiPriority w:val="99"/>
    <w:rsid w:val="00144163"/>
    <w:rPr>
      <w:rFonts w:cs="Times New Roman"/>
    </w:rPr>
  </w:style>
  <w:style w:type="paragraph" w:customStyle="1" w:styleId="rvps12">
    <w:name w:val="rvps12"/>
    <w:basedOn w:val="Normal"/>
    <w:uiPriority w:val="99"/>
    <w:rsid w:val="0014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Normal"/>
    <w:uiPriority w:val="99"/>
    <w:rsid w:val="0014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27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83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5_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898</Words>
  <Characters>5120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LIDA</cp:lastModifiedBy>
  <cp:revision>8</cp:revision>
  <dcterms:created xsi:type="dcterms:W3CDTF">2020-07-16T07:01:00Z</dcterms:created>
  <dcterms:modified xsi:type="dcterms:W3CDTF">2020-07-21T11:36:00Z</dcterms:modified>
</cp:coreProperties>
</file>