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2F21" w14:textId="7E22BC35" w:rsidR="00026BFA" w:rsidRPr="00026BFA" w:rsidRDefault="00026BFA" w:rsidP="00026BFA">
      <w:pPr>
        <w:shd w:val="clear" w:color="auto" w:fill="FFFFFF"/>
        <w:spacing w:line="360" w:lineRule="atLeast"/>
        <w:jc w:val="center"/>
        <w:textAlignment w:val="baseline"/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</w:pPr>
      <w:r w:rsidRPr="00026BF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ГРАФІК</w:t>
      </w:r>
      <w:r w:rsidRPr="00026BFA"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  <w:br/>
      </w:r>
      <w:r w:rsidRPr="00026BF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особистого прийому громадян керівництвом та посадовими особами структурних підрозділів Держкіно </w:t>
      </w:r>
    </w:p>
    <w:p w14:paraId="1EDCBDDC" w14:textId="77777777" w:rsidR="00026BFA" w:rsidRPr="00026BFA" w:rsidRDefault="00026BFA" w:rsidP="00026BFA">
      <w:pPr>
        <w:shd w:val="clear" w:color="auto" w:fill="FFFFFF"/>
        <w:spacing w:before="150" w:after="150" w:line="360" w:lineRule="atLeast"/>
        <w:jc w:val="center"/>
        <w:textAlignment w:val="baseline"/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</w:pPr>
      <w:r w:rsidRPr="00026BFA"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  <w:t> </w:t>
      </w:r>
    </w:p>
    <w:tbl>
      <w:tblPr>
        <w:tblW w:w="9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2835"/>
        <w:gridCol w:w="1843"/>
        <w:gridCol w:w="1065"/>
      </w:tblGrid>
      <w:tr w:rsidR="00026BFA" w:rsidRPr="00026BFA" w14:paraId="4CEDA6EF" w14:textId="77777777" w:rsidTr="00346A9A">
        <w:trPr>
          <w:trHeight w:val="1217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C7598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Посада, прізвище, ім’я та по батькові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55C85" w14:textId="233ABDC0" w:rsidR="00026BFA" w:rsidRPr="00026BFA" w:rsidRDefault="00026BFA" w:rsidP="00BB3954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Дні та години прийому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B5B6A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№ телефону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EF082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№ кімнати</w:t>
            </w:r>
          </w:p>
        </w:tc>
      </w:tr>
      <w:tr w:rsidR="00026BFA" w:rsidRPr="00026BFA" w14:paraId="39C14812" w14:textId="77777777" w:rsidTr="00BB3954">
        <w:trPr>
          <w:trHeight w:val="1665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9F477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 Голова Держкіно</w:t>
            </w:r>
          </w:p>
          <w:p w14:paraId="68946AAB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 </w:t>
            </w:r>
            <w:proofErr w:type="spellStart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Кудерчук</w:t>
            </w:r>
            <w:proofErr w:type="spellEnd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 xml:space="preserve"> Марина Миколаївна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D227A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останній четвер 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кожного місяця,</w:t>
            </w:r>
          </w:p>
          <w:p w14:paraId="78B05B90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за попереднім записом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59AD3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 xml:space="preserve"> (044) 33-44-240 </w:t>
            </w:r>
            <w:proofErr w:type="spellStart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вн</w:t>
            </w:r>
            <w:proofErr w:type="spellEnd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. 200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15FB3" w14:textId="77777777" w:rsidR="00026BFA" w:rsidRPr="00026BFA" w:rsidRDefault="00026BFA" w:rsidP="00026BFA">
            <w:pPr>
              <w:jc w:val="center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409</w:t>
            </w:r>
          </w:p>
        </w:tc>
      </w:tr>
      <w:tr w:rsidR="00026BFA" w:rsidRPr="00026BFA" w14:paraId="5FCB9B4A" w14:textId="77777777" w:rsidTr="00BB3954">
        <w:trPr>
          <w:trHeight w:val="1665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69FB3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Перший заступник Голови</w:t>
            </w:r>
          </w:p>
          <w:p w14:paraId="7E59629A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Шевчук Юлія Іванівна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8A036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понеділок, середа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 кожного тижня</w:t>
            </w:r>
          </w:p>
          <w:p w14:paraId="1F97119C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 15:00 до 17:00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B46EC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 xml:space="preserve"> (044) 33-44-240 </w:t>
            </w:r>
            <w:proofErr w:type="spellStart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вн</w:t>
            </w:r>
            <w:proofErr w:type="spellEnd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. 215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C7684" w14:textId="77777777" w:rsidR="00026BFA" w:rsidRPr="00026BFA" w:rsidRDefault="00026BFA" w:rsidP="00026BFA">
            <w:pPr>
              <w:jc w:val="center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412</w:t>
            </w:r>
          </w:p>
        </w:tc>
      </w:tr>
      <w:tr w:rsidR="00026BFA" w:rsidRPr="00026BFA" w14:paraId="2CF83422" w14:textId="77777777" w:rsidTr="00BB3954">
        <w:trPr>
          <w:trHeight w:val="1665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15C6C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</w:t>
            </w:r>
          </w:p>
          <w:p w14:paraId="32135C59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Александров Максим Іванович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A9641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вівторок, четвер  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кожного тижня</w:t>
            </w:r>
          </w:p>
          <w:p w14:paraId="15F2FFE0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 15:00 до 17:00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EFA0F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 xml:space="preserve"> (044) 33-44-240 </w:t>
            </w:r>
            <w:proofErr w:type="spellStart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вн</w:t>
            </w:r>
            <w:proofErr w:type="spellEnd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. 205</w:t>
            </w:r>
          </w:p>
          <w:p w14:paraId="3EDBE871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10C79" w14:textId="77777777" w:rsidR="00026BFA" w:rsidRPr="00026BFA" w:rsidRDefault="00026BFA" w:rsidP="00026BFA">
            <w:pPr>
              <w:jc w:val="center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417</w:t>
            </w:r>
          </w:p>
        </w:tc>
      </w:tr>
      <w:tr w:rsidR="00026BFA" w:rsidRPr="00026BFA" w14:paraId="0A0BA7BD" w14:textId="77777777" w:rsidTr="00BB3954">
        <w:trPr>
          <w:trHeight w:val="2220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4BC57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Відділ підтримки створення національних фільмів</w:t>
            </w:r>
          </w:p>
          <w:p w14:paraId="6FEA3416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Начальник відділу</w:t>
            </w:r>
          </w:p>
          <w:p w14:paraId="06DD3212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Проценко Антон Олександрович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69C9A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понеділок 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кожного тижня</w:t>
            </w:r>
          </w:p>
          <w:p w14:paraId="3A42A566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 15:00 до 17:00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011CC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 xml:space="preserve"> (044) 33-44-240 </w:t>
            </w:r>
            <w:proofErr w:type="spellStart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вн</w:t>
            </w:r>
            <w:proofErr w:type="spellEnd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. 213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78D7C" w14:textId="77777777" w:rsidR="00026BFA" w:rsidRPr="00026BFA" w:rsidRDefault="00026BFA" w:rsidP="00026BFA">
            <w:pPr>
              <w:jc w:val="center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405</w:t>
            </w:r>
          </w:p>
        </w:tc>
      </w:tr>
      <w:tr w:rsidR="00026BFA" w:rsidRPr="00026BFA" w14:paraId="079E5980" w14:textId="77777777" w:rsidTr="00BB3954">
        <w:trPr>
          <w:trHeight w:val="2220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EC164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 Відділ державного регулювання </w:t>
            </w:r>
            <w:proofErr w:type="spellStart"/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кіновідеопрокату</w:t>
            </w:r>
            <w:proofErr w:type="spellEnd"/>
          </w:p>
          <w:p w14:paraId="28BE2153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 Начальник відділу</w:t>
            </w:r>
          </w:p>
          <w:p w14:paraId="21113AB5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Іллєнко Марія Вадимівна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5E528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понеділок 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кожного тижня</w:t>
            </w:r>
          </w:p>
          <w:p w14:paraId="5634FA3C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 15:00 до 17:00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0AD4F" w14:textId="77777777" w:rsidR="00026BFA" w:rsidRPr="00026BFA" w:rsidRDefault="00026BFA" w:rsidP="00026BF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 xml:space="preserve"> (044) 33-44-240 </w:t>
            </w:r>
            <w:proofErr w:type="spellStart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вн</w:t>
            </w:r>
            <w:proofErr w:type="spellEnd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. 208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57D8E" w14:textId="77777777" w:rsidR="00026BFA" w:rsidRPr="00026BFA" w:rsidRDefault="00026BFA" w:rsidP="00026BFA">
            <w:pPr>
              <w:jc w:val="center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406</w:t>
            </w:r>
          </w:p>
        </w:tc>
      </w:tr>
      <w:tr w:rsidR="00346A9A" w:rsidRPr="00026BFA" w14:paraId="0286BE66" w14:textId="77777777" w:rsidTr="00BB3954">
        <w:trPr>
          <w:trHeight w:val="1875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163A5E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Відділ міжнародної діяльності та державної підтримки повернення частини кваліфікованих витрат, здійснених суб’єктом кінематографії при виробництві фільму</w:t>
            </w:r>
          </w:p>
          <w:p w14:paraId="1BC9DB7A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 Начальник відділу</w:t>
            </w:r>
          </w:p>
          <w:p w14:paraId="2EE76CBC" w14:textId="29F59B0F" w:rsidR="00346A9A" w:rsidRPr="00026BFA" w:rsidRDefault="00346A9A" w:rsidP="00346A9A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Шульга Аліна Анатоліївна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A49B8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346A9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середа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 кожного тижня</w:t>
            </w:r>
          </w:p>
          <w:p w14:paraId="7F433672" w14:textId="12FAE553" w:rsidR="00346A9A" w:rsidRPr="00026BFA" w:rsidRDefault="00346A9A" w:rsidP="00346A9A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 1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:00 до 1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:00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8C9E90" w14:textId="3E3C4D96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 (044) 33-44-240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ABCA90" w14:textId="2A794252" w:rsidR="00346A9A" w:rsidRPr="00026BFA" w:rsidRDefault="00346A9A" w:rsidP="00346A9A">
            <w:pPr>
              <w:jc w:val="center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414</w:t>
            </w:r>
          </w:p>
        </w:tc>
      </w:tr>
      <w:tr w:rsidR="00346A9A" w:rsidRPr="00026BFA" w14:paraId="216577EF" w14:textId="77777777" w:rsidTr="00BB3954">
        <w:trPr>
          <w:trHeight w:val="1875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01D841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 xml:space="preserve">Відділ </w:t>
            </w:r>
            <w:proofErr w:type="spellStart"/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зв’язків</w:t>
            </w:r>
            <w:proofErr w:type="spellEnd"/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з громадськістю та ЗМІ, діловодства і контролю та взаємодії з Радою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з </w:t>
            </w: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державної підтримки кінематографії</w:t>
            </w:r>
          </w:p>
          <w:p w14:paraId="7BCEC175" w14:textId="77777777" w:rsidR="00346A9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Начальник відділу</w:t>
            </w:r>
          </w:p>
          <w:p w14:paraId="0DED976C" w14:textId="62807F0D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Шевченко Юлія Юріївна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655E47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четвер 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кожного тижня</w:t>
            </w:r>
          </w:p>
          <w:p w14:paraId="42B6B892" w14:textId="66DE9FBC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 15:00 до 17:00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D382D7" w14:textId="05A2D641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 xml:space="preserve"> (044) 33-44-240 </w:t>
            </w:r>
            <w:proofErr w:type="spellStart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вн</w:t>
            </w:r>
            <w:proofErr w:type="spellEnd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. 207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4F6F16" w14:textId="53021EC1" w:rsidR="00346A9A" w:rsidRPr="00026BFA" w:rsidRDefault="00346A9A" w:rsidP="00346A9A">
            <w:pPr>
              <w:jc w:val="center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408</w:t>
            </w:r>
          </w:p>
        </w:tc>
      </w:tr>
      <w:tr w:rsidR="00346A9A" w:rsidRPr="00026BFA" w14:paraId="21682F44" w14:textId="77777777" w:rsidTr="00346A9A">
        <w:trPr>
          <w:trHeight w:val="1630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4EFB99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 Фінансово-економічний відділ</w:t>
            </w:r>
          </w:p>
          <w:p w14:paraId="24170A0E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В.о.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 </w:t>
            </w:r>
            <w:r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н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ачальник</w:t>
            </w:r>
            <w:r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а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 xml:space="preserve"> відділу</w:t>
            </w:r>
          </w:p>
          <w:p w14:paraId="2CB53730" w14:textId="22E97D06" w:rsidR="00346A9A" w:rsidRPr="00026BFA" w:rsidRDefault="00346A9A" w:rsidP="00346A9A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Шинкаренко Анна Анатоліївна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E2306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понеділок 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кожного тижня</w:t>
            </w:r>
          </w:p>
          <w:p w14:paraId="3F12ED40" w14:textId="064280D7" w:rsidR="00346A9A" w:rsidRPr="00026BFA" w:rsidRDefault="00346A9A" w:rsidP="00346A9A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 15:00 до 17:00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248EA9" w14:textId="40555BB2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 xml:space="preserve"> (044) 33-44-240 </w:t>
            </w:r>
            <w:proofErr w:type="spellStart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вн</w:t>
            </w:r>
            <w:proofErr w:type="spellEnd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. 214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81BE24" w14:textId="25ABA038" w:rsidR="00346A9A" w:rsidRPr="00026BFA" w:rsidRDefault="00346A9A" w:rsidP="00346A9A">
            <w:pPr>
              <w:jc w:val="center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414</w:t>
            </w:r>
          </w:p>
        </w:tc>
      </w:tr>
      <w:tr w:rsidR="00346A9A" w:rsidRPr="00026BFA" w14:paraId="1974254C" w14:textId="77777777" w:rsidTr="00346A9A">
        <w:trPr>
          <w:trHeight w:val="1540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9C00A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 Юридичний відділ</w:t>
            </w:r>
          </w:p>
          <w:p w14:paraId="2528FBE1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 Начальник відділу</w:t>
            </w:r>
          </w:p>
          <w:p w14:paraId="56808D73" w14:textId="30539BB7" w:rsidR="00346A9A" w:rsidRPr="00026BFA" w:rsidRDefault="00346A9A" w:rsidP="00346A9A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897F12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середа 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кожного тижня</w:t>
            </w:r>
          </w:p>
          <w:p w14:paraId="1CBF4ED8" w14:textId="3FDC82DF" w:rsidR="00346A9A" w:rsidRPr="00026BFA" w:rsidRDefault="00346A9A" w:rsidP="00346A9A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 15:00 до 17:00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957ABC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  <w:p w14:paraId="469229FB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 xml:space="preserve"> (044) 33-44-240 </w:t>
            </w:r>
            <w:proofErr w:type="spellStart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вн</w:t>
            </w:r>
            <w:proofErr w:type="spellEnd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. 211</w:t>
            </w:r>
          </w:p>
          <w:p w14:paraId="724074AE" w14:textId="7061580C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C92A9A" w14:textId="617BCAB4" w:rsidR="00346A9A" w:rsidRPr="00026BFA" w:rsidRDefault="00346A9A" w:rsidP="00346A9A">
            <w:pPr>
              <w:jc w:val="center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401</w:t>
            </w:r>
          </w:p>
        </w:tc>
      </w:tr>
      <w:tr w:rsidR="00346A9A" w:rsidRPr="00026BFA" w14:paraId="52A8DB5B" w14:textId="77777777" w:rsidTr="006734E4">
        <w:trPr>
          <w:trHeight w:val="1331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DAA58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 Сектор внутрішнього аудиту</w:t>
            </w:r>
          </w:p>
          <w:p w14:paraId="6A6CC8CF" w14:textId="1296190E" w:rsidR="00346A9A" w:rsidRPr="00C22865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val="ru-RU"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Завідувач сектор</w:t>
            </w:r>
            <w:r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ом</w:t>
            </w:r>
          </w:p>
          <w:p w14:paraId="0C03DD21" w14:textId="6A609B0B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Терещенко Олена Вікторівна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28D9C7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вівторок 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кожного тижня</w:t>
            </w:r>
          </w:p>
          <w:p w14:paraId="3CD7EA27" w14:textId="15376689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 15:00 до 17:00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3E9D74" w14:textId="096554F0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 xml:space="preserve"> (044) 33-44-240 </w:t>
            </w:r>
            <w:proofErr w:type="spellStart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вн</w:t>
            </w:r>
            <w:proofErr w:type="spellEnd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. 216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2B4953" w14:textId="0F783363" w:rsidR="00346A9A" w:rsidRPr="00026BFA" w:rsidRDefault="00346A9A" w:rsidP="00346A9A">
            <w:pPr>
              <w:jc w:val="center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410</w:t>
            </w:r>
          </w:p>
        </w:tc>
      </w:tr>
      <w:tr w:rsidR="00346A9A" w:rsidRPr="00026BFA" w14:paraId="43E48066" w14:textId="77777777" w:rsidTr="00346A9A">
        <w:trPr>
          <w:trHeight w:val="1483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4029C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Сектор популяризації національних фільмів, проведення заходів </w:t>
            </w:r>
            <w:proofErr w:type="spellStart"/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кінокомісій</w:t>
            </w:r>
            <w:proofErr w:type="spellEnd"/>
          </w:p>
          <w:p w14:paraId="5614D843" w14:textId="6BF09C50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 Завідувач сектор</w:t>
            </w:r>
            <w:r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ом</w:t>
            </w:r>
          </w:p>
          <w:p w14:paraId="78B96804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Вакуленко Олена Григорівна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84DF2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четвер 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кожного тижня</w:t>
            </w:r>
          </w:p>
          <w:p w14:paraId="34333DB8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 15:00 до 17:00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3789D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  <w:p w14:paraId="47C6DE6D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 xml:space="preserve"> (044) 33-44-240 </w:t>
            </w:r>
            <w:proofErr w:type="spellStart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вн</w:t>
            </w:r>
            <w:proofErr w:type="spellEnd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. 201</w:t>
            </w:r>
          </w:p>
          <w:p w14:paraId="334FC8B3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35159" w14:textId="77777777" w:rsidR="00346A9A" w:rsidRPr="00026BFA" w:rsidRDefault="00346A9A" w:rsidP="00346A9A">
            <w:pPr>
              <w:jc w:val="center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419</w:t>
            </w:r>
          </w:p>
        </w:tc>
      </w:tr>
      <w:tr w:rsidR="00346A9A" w:rsidRPr="00026BFA" w14:paraId="63F4DBD3" w14:textId="77777777" w:rsidTr="00BB3954">
        <w:trPr>
          <w:trHeight w:val="150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EA452" w14:textId="679C9D58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 Сектор 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управління державним майном та корпоративними правами держави</w:t>
            </w:r>
          </w:p>
          <w:p w14:paraId="22929A68" w14:textId="2F7B8F8F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Завідувач сектор</w:t>
            </w:r>
            <w:r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ом</w:t>
            </w:r>
          </w:p>
          <w:p w14:paraId="6D3A5F98" w14:textId="1D6CF416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 xml:space="preserve">Микитенко 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Те</w:t>
            </w:r>
            <w:r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тяна Сергіївна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245EC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вівторок 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кожного тижня</w:t>
            </w:r>
          </w:p>
          <w:p w14:paraId="01F16ABF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 15:00 до 17:00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8C62E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 xml:space="preserve"> (044) 33-44-240 </w:t>
            </w:r>
            <w:proofErr w:type="spellStart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вн</w:t>
            </w:r>
            <w:proofErr w:type="spellEnd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. 216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78D4E" w14:textId="77777777" w:rsidR="00346A9A" w:rsidRPr="00026BFA" w:rsidRDefault="00346A9A" w:rsidP="00346A9A">
            <w:pPr>
              <w:jc w:val="center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410</w:t>
            </w:r>
          </w:p>
        </w:tc>
      </w:tr>
      <w:tr w:rsidR="00346A9A" w:rsidRPr="00026BFA" w14:paraId="57E72EAB" w14:textId="77777777" w:rsidTr="00BB3954">
        <w:trPr>
          <w:trHeight w:val="1200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BD7EA" w14:textId="77777777" w:rsidR="00346A9A" w:rsidRDefault="00346A9A" w:rsidP="00346A9A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Сектор управління </w:t>
            </w: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п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ерсоналом</w:t>
            </w:r>
          </w:p>
          <w:p w14:paraId="25B8C0A9" w14:textId="77777777" w:rsidR="00346A9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BB3954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Завідувач сектором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</w:p>
          <w:p w14:paraId="3D2B1A3C" w14:textId="31B5C7A5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Бударін</w:t>
            </w:r>
            <w:proofErr w:type="spellEnd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 xml:space="preserve"> Ігор Миколайович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A4631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четвер </w:t>
            </w: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кожного тижня</w:t>
            </w:r>
          </w:p>
          <w:p w14:paraId="6E8389D5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з 15:00 до 17:00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BADE2" w14:textId="77777777" w:rsidR="00346A9A" w:rsidRPr="00026BFA" w:rsidRDefault="00346A9A" w:rsidP="00346A9A">
            <w:pPr>
              <w:jc w:val="center"/>
              <w:textAlignment w:val="baseline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 xml:space="preserve"> (044) 33-44-240 </w:t>
            </w:r>
            <w:proofErr w:type="spellStart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вн</w:t>
            </w:r>
            <w:proofErr w:type="spellEnd"/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. 206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A9A88" w14:textId="77777777" w:rsidR="00346A9A" w:rsidRPr="00026BFA" w:rsidRDefault="00346A9A" w:rsidP="00346A9A">
            <w:pPr>
              <w:jc w:val="center"/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</w:pPr>
            <w:r w:rsidRPr="00026BFA">
              <w:rPr>
                <w:rFonts w:ascii="Proba Pro" w:eastAsia="Times New Roman" w:hAnsi="Proba Pro" w:cs="Times New Roman"/>
                <w:color w:val="333333"/>
                <w:sz w:val="24"/>
                <w:szCs w:val="24"/>
                <w:lang w:eastAsia="uk-UA"/>
              </w:rPr>
              <w:t>418</w:t>
            </w:r>
          </w:p>
        </w:tc>
      </w:tr>
    </w:tbl>
    <w:p w14:paraId="5AF6391A" w14:textId="77777777" w:rsidR="00026BFA" w:rsidRPr="00026BFA" w:rsidRDefault="00026BFA" w:rsidP="00026BFA">
      <w:pPr>
        <w:shd w:val="clear" w:color="auto" w:fill="FFFFFF"/>
        <w:spacing w:line="360" w:lineRule="atLeast"/>
        <w:jc w:val="center"/>
        <w:textAlignment w:val="baseline"/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</w:pPr>
      <w:r w:rsidRPr="00026BF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«Гаряча лінія»</w:t>
      </w:r>
      <w:r w:rsidRPr="00026BFA"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  <w:t> </w:t>
      </w:r>
    </w:p>
    <w:p w14:paraId="32F97243" w14:textId="77777777" w:rsidR="00026BFA" w:rsidRPr="00026BFA" w:rsidRDefault="00026BFA" w:rsidP="00026BFA">
      <w:pPr>
        <w:shd w:val="clear" w:color="auto" w:fill="FFFFFF"/>
        <w:spacing w:line="360" w:lineRule="atLeast"/>
        <w:jc w:val="center"/>
        <w:textAlignment w:val="baseline"/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</w:pPr>
      <w:r w:rsidRPr="00026BFA"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  <w:t>Номер телефону «гарячої лінії» Держкіно (приймальня):</w:t>
      </w:r>
      <w:r w:rsidRPr="00026BFA"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  <w:br/>
      </w:r>
      <w:r w:rsidRPr="00026BF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(044) 33-44-240</w:t>
      </w:r>
    </w:p>
    <w:p w14:paraId="26A149AF" w14:textId="77777777" w:rsidR="00026BFA" w:rsidRPr="00026BFA" w:rsidRDefault="00026BFA" w:rsidP="00026BFA">
      <w:pPr>
        <w:shd w:val="clear" w:color="auto" w:fill="FFFFFF"/>
        <w:spacing w:line="360" w:lineRule="atLeast"/>
        <w:jc w:val="center"/>
        <w:textAlignment w:val="baseline"/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</w:pPr>
      <w:r w:rsidRPr="00026BFA"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  <w:t>Електронна адреса:</w:t>
      </w:r>
      <w:r w:rsidRPr="00026BFA"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  <w:br/>
      </w:r>
      <w:hyperlink r:id="rId4" w:history="1">
        <w:r w:rsidRPr="00026BFA">
          <w:rPr>
            <w:rFonts w:ascii="inherit" w:eastAsia="Times New Roman" w:hAnsi="inherit" w:cs="Times New Roman"/>
            <w:b/>
            <w:bCs/>
            <w:color w:val="337AB7"/>
            <w:sz w:val="24"/>
            <w:szCs w:val="24"/>
            <w:u w:val="single"/>
            <w:bdr w:val="none" w:sz="0" w:space="0" w:color="auto" w:frame="1"/>
            <w:lang w:eastAsia="uk-UA"/>
          </w:rPr>
          <w:t>info@usfa.gov.ua</w:t>
        </w:r>
      </w:hyperlink>
    </w:p>
    <w:p w14:paraId="14949425" w14:textId="0F04D24D" w:rsidR="00026BFA" w:rsidRPr="00026BFA" w:rsidRDefault="00026BFA" w:rsidP="00026BFA">
      <w:pPr>
        <w:shd w:val="clear" w:color="auto" w:fill="FFFFFF"/>
        <w:spacing w:line="360" w:lineRule="atLeast"/>
        <w:jc w:val="center"/>
        <w:textAlignment w:val="baseline"/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</w:pPr>
      <w:r w:rsidRPr="00026BFA"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  <w:t xml:space="preserve"> «</w:t>
      </w:r>
      <w:r w:rsidR="00E36578"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  <w:t>Г</w:t>
      </w:r>
      <w:r w:rsidRPr="00026BFA"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  <w:t>аряча лінія» Держкіно працює щодня, крім святкових та вихідних днів, за таким графіком:</w:t>
      </w:r>
      <w:r w:rsidRPr="00026BFA"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  <w:br/>
      </w:r>
      <w:r w:rsidRPr="00026BF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понеділок-четвер – з </w:t>
      </w:r>
      <w:r w:rsidR="006734E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9</w:t>
      </w:r>
      <w:r w:rsidRPr="00026BF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:00 до 1</w:t>
      </w:r>
      <w:r w:rsidR="006734E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8</w:t>
      </w:r>
      <w:r w:rsidRPr="00026BF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:00,</w:t>
      </w:r>
      <w:r w:rsidRPr="00026BFA"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  <w:br/>
      </w:r>
      <w:r w:rsidRPr="00026BF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п’ятниця – з </w:t>
      </w:r>
      <w:r w:rsidR="006734E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9</w:t>
      </w:r>
      <w:r w:rsidRPr="00026BF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:00 до 1</w:t>
      </w:r>
      <w:r w:rsidR="006734E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6</w:t>
      </w:r>
      <w:r w:rsidRPr="00026BF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:</w:t>
      </w:r>
      <w:r w:rsidR="006734E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45</w:t>
      </w:r>
      <w:r w:rsidRPr="00026BF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,</w:t>
      </w:r>
      <w:r w:rsidRPr="00026BFA">
        <w:rPr>
          <w:rFonts w:ascii="Proba Pro" w:eastAsia="Times New Roman" w:hAnsi="Proba Pro" w:cs="Times New Roman"/>
          <w:color w:val="333333"/>
          <w:sz w:val="24"/>
          <w:szCs w:val="24"/>
          <w:lang w:eastAsia="uk-UA"/>
        </w:rPr>
        <w:br/>
      </w:r>
      <w:r w:rsidRPr="00026BF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перерва – з 1</w:t>
      </w:r>
      <w:r w:rsidR="006734E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3</w:t>
      </w:r>
      <w:r w:rsidRPr="00026BF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:00 до 1</w:t>
      </w:r>
      <w:r w:rsidR="006734E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3</w:t>
      </w:r>
      <w:r w:rsidRPr="00026BFA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:45</w:t>
      </w:r>
    </w:p>
    <w:p w14:paraId="7BCDDD57" w14:textId="77777777" w:rsidR="000E5059" w:rsidRDefault="000E5059"/>
    <w:sectPr w:rsidR="000E5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FA"/>
    <w:rsid w:val="00005C78"/>
    <w:rsid w:val="00026BFA"/>
    <w:rsid w:val="000E5059"/>
    <w:rsid w:val="003200CF"/>
    <w:rsid w:val="00346A9A"/>
    <w:rsid w:val="006734E4"/>
    <w:rsid w:val="008402AF"/>
    <w:rsid w:val="009626B8"/>
    <w:rsid w:val="00B34B4F"/>
    <w:rsid w:val="00BB3954"/>
    <w:rsid w:val="00C22865"/>
    <w:rsid w:val="00C71465"/>
    <w:rsid w:val="00E36578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CD8C"/>
  <w15:chartTrackingRefBased/>
  <w15:docId w15:val="{07AA6949-2025-477F-B069-B32B4272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2AF"/>
    <w:pPr>
      <w:spacing w:after="0" w:line="240" w:lineRule="auto"/>
    </w:pPr>
    <w:rPr>
      <w:rFonts w:ascii="Antiqua" w:hAnsi="Antiqua"/>
      <w:kern w:val="0"/>
      <w:sz w:val="26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AF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026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26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sf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Бударін, Ігор</dc:creator>
  <cp:keywords/>
  <dc:description/>
  <cp:lastModifiedBy>Юлія Шевченко</cp:lastModifiedBy>
  <cp:revision>2</cp:revision>
  <dcterms:created xsi:type="dcterms:W3CDTF">2023-11-03T13:29:00Z</dcterms:created>
  <dcterms:modified xsi:type="dcterms:W3CDTF">2023-11-03T13:29:00Z</dcterms:modified>
</cp:coreProperties>
</file>